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4E41B" w14:textId="60E6D8DF" w:rsidR="00487D33" w:rsidRDefault="00487D33" w:rsidP="00487D33">
      <w:pPr>
        <w:spacing w:line="0" w:lineRule="atLeast"/>
        <w:jc w:val="center"/>
        <w:rPr>
          <w:rFonts w:ascii="Tahoma" w:eastAsia="Calibri" w:hAnsi="Tahoma" w:cs="Tahoma"/>
          <w:b/>
          <w:sz w:val="44"/>
          <w:szCs w:val="44"/>
        </w:rPr>
      </w:pPr>
    </w:p>
    <w:p w14:paraId="131ACCE3" w14:textId="0632ED32" w:rsidR="00922D80" w:rsidRDefault="00922D80" w:rsidP="00487D33">
      <w:pPr>
        <w:spacing w:line="0" w:lineRule="atLeast"/>
        <w:jc w:val="center"/>
        <w:rPr>
          <w:rFonts w:ascii="Tahoma" w:eastAsia="Calibri" w:hAnsi="Tahoma" w:cs="Tahoma"/>
          <w:b/>
          <w:sz w:val="44"/>
          <w:szCs w:val="44"/>
        </w:rPr>
      </w:pPr>
    </w:p>
    <w:p w14:paraId="6AC24AA3" w14:textId="3AB64740" w:rsidR="00922D80" w:rsidRDefault="00922D80" w:rsidP="00487D33">
      <w:pPr>
        <w:spacing w:line="0" w:lineRule="atLeast"/>
        <w:jc w:val="center"/>
        <w:rPr>
          <w:rFonts w:ascii="Tahoma" w:eastAsia="Calibri" w:hAnsi="Tahoma" w:cs="Tahoma"/>
          <w:b/>
          <w:sz w:val="44"/>
          <w:szCs w:val="44"/>
        </w:rPr>
      </w:pPr>
    </w:p>
    <w:p w14:paraId="7DD83BA3" w14:textId="6B74D0CD" w:rsidR="00922D80" w:rsidRDefault="00922D80" w:rsidP="00487D33">
      <w:pPr>
        <w:spacing w:line="0" w:lineRule="atLeast"/>
        <w:jc w:val="center"/>
        <w:rPr>
          <w:rFonts w:ascii="Tahoma" w:eastAsia="Calibri" w:hAnsi="Tahoma" w:cs="Tahoma"/>
          <w:b/>
          <w:sz w:val="44"/>
          <w:szCs w:val="44"/>
        </w:rPr>
      </w:pPr>
    </w:p>
    <w:p w14:paraId="7B7B3A96" w14:textId="41837EE8" w:rsidR="00922D80" w:rsidRDefault="00922D80" w:rsidP="00487D33">
      <w:pPr>
        <w:spacing w:line="0" w:lineRule="atLeast"/>
        <w:jc w:val="center"/>
        <w:rPr>
          <w:rFonts w:ascii="Tahoma" w:eastAsia="Calibri" w:hAnsi="Tahoma" w:cs="Tahoma"/>
          <w:b/>
          <w:sz w:val="44"/>
          <w:szCs w:val="44"/>
        </w:rPr>
      </w:pPr>
    </w:p>
    <w:p w14:paraId="6CA87234" w14:textId="153232A0" w:rsidR="00922D80" w:rsidRDefault="00922D80" w:rsidP="00487D33">
      <w:pPr>
        <w:spacing w:line="0" w:lineRule="atLeast"/>
        <w:jc w:val="center"/>
        <w:rPr>
          <w:rFonts w:ascii="Tahoma" w:eastAsia="Calibri" w:hAnsi="Tahoma" w:cs="Tahoma"/>
          <w:b/>
          <w:sz w:val="44"/>
          <w:szCs w:val="44"/>
        </w:rPr>
      </w:pPr>
    </w:p>
    <w:p w14:paraId="41CCCFCF" w14:textId="694D0E11" w:rsidR="00922D80" w:rsidRDefault="00922D80" w:rsidP="00487D33">
      <w:pPr>
        <w:spacing w:line="0" w:lineRule="atLeast"/>
        <w:jc w:val="center"/>
        <w:rPr>
          <w:rFonts w:ascii="Tahoma" w:eastAsia="Calibri" w:hAnsi="Tahoma" w:cs="Tahoma"/>
          <w:b/>
          <w:sz w:val="44"/>
          <w:szCs w:val="44"/>
        </w:rPr>
      </w:pPr>
    </w:p>
    <w:p w14:paraId="4C218229" w14:textId="77777777" w:rsidR="00922D80" w:rsidRPr="00DA7BEF" w:rsidRDefault="00922D80" w:rsidP="00487D33">
      <w:pPr>
        <w:spacing w:line="0" w:lineRule="atLeast"/>
        <w:jc w:val="center"/>
        <w:rPr>
          <w:rFonts w:ascii="Tahoma" w:eastAsia="Calibri" w:hAnsi="Tahoma" w:cs="Tahoma"/>
          <w:b/>
          <w:sz w:val="44"/>
          <w:szCs w:val="44"/>
        </w:rPr>
      </w:pPr>
    </w:p>
    <w:p w14:paraId="2F92AE26" w14:textId="56C8947A" w:rsidR="00487D33" w:rsidRPr="00DA7BEF" w:rsidRDefault="00487D33" w:rsidP="00487D33">
      <w:pPr>
        <w:spacing w:line="0" w:lineRule="atLeast"/>
        <w:jc w:val="center"/>
        <w:rPr>
          <w:rFonts w:ascii="Tahoma" w:eastAsia="Calibri" w:hAnsi="Tahoma" w:cs="Tahoma"/>
          <w:b/>
          <w:sz w:val="44"/>
          <w:szCs w:val="44"/>
        </w:rPr>
      </w:pPr>
      <w:r>
        <w:rPr>
          <w:rFonts w:ascii="Tahoma" w:eastAsia="Calibri" w:hAnsi="Tahoma" w:cs="Tahoma"/>
          <w:b/>
          <w:sz w:val="44"/>
          <w:szCs w:val="44"/>
        </w:rPr>
        <w:t>UPS</w:t>
      </w:r>
      <w:r w:rsidRPr="00DA7BEF">
        <w:rPr>
          <w:rFonts w:ascii="Tahoma" w:eastAsia="Calibri" w:hAnsi="Tahoma" w:cs="Tahoma"/>
          <w:b/>
          <w:sz w:val="44"/>
          <w:szCs w:val="44"/>
        </w:rPr>
        <w:t xml:space="preserve"> TEKNİK ŞARTNAMESİ</w:t>
      </w:r>
    </w:p>
    <w:p w14:paraId="292FBDF9" w14:textId="77777777" w:rsidR="00487D33" w:rsidRPr="00DA7BEF" w:rsidRDefault="00487D33" w:rsidP="00487D33">
      <w:pPr>
        <w:spacing w:line="0" w:lineRule="atLeast"/>
        <w:jc w:val="center"/>
        <w:rPr>
          <w:rFonts w:ascii="Tahoma" w:eastAsia="Calibri" w:hAnsi="Tahoma" w:cs="Tahoma"/>
          <w:b/>
          <w:sz w:val="44"/>
          <w:szCs w:val="44"/>
        </w:rPr>
      </w:pPr>
      <w:r>
        <w:rPr>
          <w:rFonts w:ascii="Tahoma" w:eastAsia="Calibri" w:hAnsi="Tahoma" w:cs="Tahoma"/>
          <w:b/>
          <w:sz w:val="44"/>
          <w:szCs w:val="44"/>
        </w:rPr>
        <w:t>2026</w:t>
      </w:r>
    </w:p>
    <w:p w14:paraId="6D40AE4E" w14:textId="77777777" w:rsidR="00487D33" w:rsidRDefault="00487D33" w:rsidP="00641B54">
      <w:pPr>
        <w:spacing w:line="360" w:lineRule="auto"/>
        <w:jc w:val="both"/>
        <w:rPr>
          <w:b/>
          <w:color w:val="FFFFFF"/>
          <w:sz w:val="24"/>
          <w:szCs w:val="24"/>
          <w:highlight w:val="black"/>
        </w:rPr>
      </w:pPr>
    </w:p>
    <w:p w14:paraId="73929AAE" w14:textId="77777777" w:rsidR="00487D33" w:rsidRDefault="00487D33" w:rsidP="00641B54">
      <w:pPr>
        <w:spacing w:line="360" w:lineRule="auto"/>
        <w:jc w:val="both"/>
        <w:rPr>
          <w:b/>
          <w:color w:val="FFFFFF"/>
          <w:sz w:val="24"/>
          <w:szCs w:val="24"/>
          <w:highlight w:val="black"/>
        </w:rPr>
      </w:pPr>
    </w:p>
    <w:p w14:paraId="20B1D616" w14:textId="77777777" w:rsidR="00487D33" w:rsidRDefault="00487D33" w:rsidP="00641B54">
      <w:pPr>
        <w:spacing w:line="360" w:lineRule="auto"/>
        <w:jc w:val="both"/>
        <w:rPr>
          <w:b/>
          <w:color w:val="FFFFFF"/>
          <w:sz w:val="24"/>
          <w:szCs w:val="24"/>
          <w:highlight w:val="black"/>
        </w:rPr>
      </w:pPr>
    </w:p>
    <w:p w14:paraId="7549DE02" w14:textId="77777777" w:rsidR="00487D33" w:rsidRDefault="00487D33" w:rsidP="00641B54">
      <w:pPr>
        <w:spacing w:line="360" w:lineRule="auto"/>
        <w:jc w:val="both"/>
        <w:rPr>
          <w:b/>
          <w:color w:val="FFFFFF"/>
          <w:sz w:val="24"/>
          <w:szCs w:val="24"/>
          <w:highlight w:val="black"/>
        </w:rPr>
      </w:pPr>
    </w:p>
    <w:p w14:paraId="25F0F726" w14:textId="77777777" w:rsidR="00487D33" w:rsidRDefault="00487D33" w:rsidP="00641B54">
      <w:pPr>
        <w:spacing w:line="360" w:lineRule="auto"/>
        <w:jc w:val="both"/>
        <w:rPr>
          <w:b/>
          <w:color w:val="FFFFFF"/>
          <w:sz w:val="24"/>
          <w:szCs w:val="24"/>
          <w:highlight w:val="black"/>
        </w:rPr>
      </w:pPr>
    </w:p>
    <w:p w14:paraId="29592D67" w14:textId="77777777" w:rsidR="00487D33" w:rsidRDefault="00487D33" w:rsidP="00641B54">
      <w:pPr>
        <w:spacing w:line="360" w:lineRule="auto"/>
        <w:jc w:val="both"/>
        <w:rPr>
          <w:b/>
          <w:color w:val="FFFFFF"/>
          <w:sz w:val="24"/>
          <w:szCs w:val="24"/>
          <w:highlight w:val="black"/>
        </w:rPr>
      </w:pPr>
    </w:p>
    <w:p w14:paraId="042095CE" w14:textId="77777777" w:rsidR="00487D33" w:rsidRDefault="00487D33" w:rsidP="00641B54">
      <w:pPr>
        <w:spacing w:line="360" w:lineRule="auto"/>
        <w:jc w:val="both"/>
        <w:rPr>
          <w:b/>
          <w:color w:val="FFFFFF"/>
          <w:sz w:val="24"/>
          <w:szCs w:val="24"/>
          <w:highlight w:val="black"/>
        </w:rPr>
      </w:pPr>
    </w:p>
    <w:p w14:paraId="66548B12" w14:textId="77777777" w:rsidR="00487D33" w:rsidRDefault="00487D33" w:rsidP="00641B54">
      <w:pPr>
        <w:spacing w:line="360" w:lineRule="auto"/>
        <w:jc w:val="both"/>
        <w:rPr>
          <w:b/>
          <w:color w:val="FFFFFF"/>
          <w:sz w:val="24"/>
          <w:szCs w:val="24"/>
          <w:highlight w:val="black"/>
        </w:rPr>
      </w:pPr>
    </w:p>
    <w:p w14:paraId="3AA56A94" w14:textId="77777777" w:rsidR="00487D33" w:rsidRDefault="00487D33" w:rsidP="00641B54">
      <w:pPr>
        <w:spacing w:line="360" w:lineRule="auto"/>
        <w:jc w:val="both"/>
        <w:rPr>
          <w:b/>
          <w:color w:val="FFFFFF"/>
          <w:sz w:val="24"/>
          <w:szCs w:val="24"/>
          <w:highlight w:val="black"/>
        </w:rPr>
      </w:pPr>
    </w:p>
    <w:p w14:paraId="6926E6B4" w14:textId="77777777" w:rsidR="00487D33" w:rsidRDefault="00487D33" w:rsidP="00641B54">
      <w:pPr>
        <w:spacing w:line="360" w:lineRule="auto"/>
        <w:jc w:val="both"/>
        <w:rPr>
          <w:b/>
          <w:color w:val="FFFFFF"/>
          <w:sz w:val="24"/>
          <w:szCs w:val="24"/>
          <w:highlight w:val="black"/>
        </w:rPr>
      </w:pPr>
    </w:p>
    <w:p w14:paraId="4931214E" w14:textId="77777777" w:rsidR="00487D33" w:rsidRDefault="00487D33" w:rsidP="00641B54">
      <w:pPr>
        <w:spacing w:line="360" w:lineRule="auto"/>
        <w:jc w:val="both"/>
        <w:rPr>
          <w:b/>
          <w:color w:val="FFFFFF"/>
          <w:sz w:val="24"/>
          <w:szCs w:val="24"/>
          <w:highlight w:val="black"/>
        </w:rPr>
      </w:pPr>
    </w:p>
    <w:p w14:paraId="727DE59F" w14:textId="77777777" w:rsidR="00487D33" w:rsidRDefault="00487D33" w:rsidP="00641B54">
      <w:pPr>
        <w:spacing w:line="360" w:lineRule="auto"/>
        <w:jc w:val="both"/>
        <w:rPr>
          <w:b/>
          <w:color w:val="FFFFFF"/>
          <w:sz w:val="24"/>
          <w:szCs w:val="24"/>
          <w:highlight w:val="black"/>
        </w:rPr>
      </w:pPr>
    </w:p>
    <w:p w14:paraId="1FA356EE" w14:textId="77777777" w:rsidR="00487D33" w:rsidRDefault="00487D33" w:rsidP="00641B54">
      <w:pPr>
        <w:spacing w:line="360" w:lineRule="auto"/>
        <w:jc w:val="both"/>
        <w:rPr>
          <w:b/>
          <w:color w:val="FFFFFF"/>
          <w:sz w:val="24"/>
          <w:szCs w:val="24"/>
          <w:highlight w:val="black"/>
        </w:rPr>
      </w:pPr>
    </w:p>
    <w:p w14:paraId="4344213A" w14:textId="77777777" w:rsidR="00487D33" w:rsidRDefault="00487D33" w:rsidP="00641B54">
      <w:pPr>
        <w:spacing w:line="360" w:lineRule="auto"/>
        <w:jc w:val="both"/>
        <w:rPr>
          <w:b/>
          <w:color w:val="FFFFFF"/>
          <w:sz w:val="24"/>
          <w:szCs w:val="24"/>
          <w:highlight w:val="black"/>
        </w:rPr>
      </w:pPr>
    </w:p>
    <w:p w14:paraId="61709AC5" w14:textId="77777777" w:rsidR="00487D33" w:rsidRDefault="00487D33" w:rsidP="00641B54">
      <w:pPr>
        <w:spacing w:line="360" w:lineRule="auto"/>
        <w:jc w:val="both"/>
        <w:rPr>
          <w:b/>
          <w:color w:val="FFFFFF"/>
          <w:sz w:val="24"/>
          <w:szCs w:val="24"/>
          <w:highlight w:val="black"/>
        </w:rPr>
      </w:pPr>
    </w:p>
    <w:p w14:paraId="4FFA4ED2" w14:textId="77777777" w:rsidR="00487D33" w:rsidRDefault="00487D33" w:rsidP="00641B54">
      <w:pPr>
        <w:spacing w:line="360" w:lineRule="auto"/>
        <w:jc w:val="both"/>
        <w:rPr>
          <w:b/>
          <w:color w:val="FFFFFF"/>
          <w:sz w:val="24"/>
          <w:szCs w:val="24"/>
          <w:highlight w:val="black"/>
        </w:rPr>
      </w:pPr>
    </w:p>
    <w:p w14:paraId="55E53DA3" w14:textId="77777777" w:rsidR="00487D33" w:rsidRDefault="00487D33" w:rsidP="00641B54">
      <w:pPr>
        <w:spacing w:line="360" w:lineRule="auto"/>
        <w:jc w:val="both"/>
        <w:rPr>
          <w:b/>
          <w:color w:val="FFFFFF"/>
          <w:sz w:val="24"/>
          <w:szCs w:val="24"/>
          <w:highlight w:val="black"/>
        </w:rPr>
      </w:pPr>
    </w:p>
    <w:p w14:paraId="31B3C010" w14:textId="77777777" w:rsidR="00487D33" w:rsidRDefault="00487D33" w:rsidP="00641B54">
      <w:pPr>
        <w:spacing w:line="360" w:lineRule="auto"/>
        <w:jc w:val="both"/>
        <w:rPr>
          <w:b/>
          <w:color w:val="FFFFFF"/>
          <w:sz w:val="24"/>
          <w:szCs w:val="24"/>
          <w:highlight w:val="black"/>
        </w:rPr>
      </w:pPr>
    </w:p>
    <w:p w14:paraId="1F77D774" w14:textId="77777777" w:rsidR="00487D33" w:rsidRDefault="00487D33" w:rsidP="00641B54">
      <w:pPr>
        <w:spacing w:line="360" w:lineRule="auto"/>
        <w:jc w:val="both"/>
        <w:rPr>
          <w:b/>
          <w:color w:val="FFFFFF"/>
          <w:sz w:val="24"/>
          <w:szCs w:val="24"/>
          <w:highlight w:val="black"/>
        </w:rPr>
      </w:pPr>
    </w:p>
    <w:p w14:paraId="38934B8D" w14:textId="77777777" w:rsidR="00487D33" w:rsidRDefault="00487D33" w:rsidP="00641B54">
      <w:pPr>
        <w:spacing w:line="360" w:lineRule="auto"/>
        <w:jc w:val="both"/>
        <w:rPr>
          <w:b/>
          <w:color w:val="FFFFFF"/>
          <w:sz w:val="24"/>
          <w:szCs w:val="24"/>
          <w:highlight w:val="black"/>
        </w:rPr>
      </w:pPr>
    </w:p>
    <w:p w14:paraId="2A6D8390" w14:textId="77777777" w:rsidR="00487D33" w:rsidRDefault="00487D33" w:rsidP="00641B54">
      <w:pPr>
        <w:spacing w:line="360" w:lineRule="auto"/>
        <w:jc w:val="both"/>
        <w:rPr>
          <w:b/>
          <w:color w:val="FFFFFF"/>
          <w:sz w:val="24"/>
          <w:szCs w:val="24"/>
          <w:highlight w:val="black"/>
        </w:rPr>
      </w:pPr>
    </w:p>
    <w:p w14:paraId="17CC4B0F" w14:textId="557714FA" w:rsidR="00641B54" w:rsidRPr="00BE62EF" w:rsidRDefault="00641B54" w:rsidP="00641B54">
      <w:pPr>
        <w:spacing w:line="360" w:lineRule="auto"/>
        <w:jc w:val="both"/>
        <w:rPr>
          <w:b/>
          <w:sz w:val="24"/>
          <w:szCs w:val="24"/>
          <w:highlight w:val="lightGray"/>
        </w:rPr>
      </w:pPr>
      <w:r w:rsidRPr="00BE62EF">
        <w:rPr>
          <w:b/>
          <w:color w:val="FFFFFF"/>
          <w:sz w:val="24"/>
          <w:szCs w:val="24"/>
          <w:highlight w:val="black"/>
        </w:rPr>
        <w:lastRenderedPageBreak/>
        <w:t>15 – KESİNTİSİZ GÜÇ KAYNAĞI (UPS)</w:t>
      </w:r>
      <w:r w:rsidRPr="00BE62EF">
        <w:rPr>
          <w:b/>
          <w:color w:val="FFFFFF"/>
          <w:sz w:val="24"/>
          <w:szCs w:val="24"/>
          <w:highlight w:val="black"/>
        </w:rPr>
        <w:tab/>
      </w:r>
      <w:r w:rsidRPr="00BE62EF">
        <w:rPr>
          <w:b/>
          <w:color w:val="FFFFFF"/>
          <w:sz w:val="24"/>
          <w:szCs w:val="24"/>
          <w:highlight w:val="black"/>
        </w:rPr>
        <w:tab/>
      </w:r>
      <w:r w:rsidRPr="00BE62EF">
        <w:rPr>
          <w:b/>
          <w:color w:val="FFFFFF"/>
          <w:sz w:val="24"/>
          <w:szCs w:val="24"/>
          <w:highlight w:val="black"/>
        </w:rPr>
        <w:tab/>
      </w:r>
      <w:r w:rsidRPr="00BE62EF">
        <w:rPr>
          <w:b/>
          <w:color w:val="FFFFFF"/>
          <w:sz w:val="24"/>
          <w:szCs w:val="24"/>
          <w:highlight w:val="black"/>
        </w:rPr>
        <w:tab/>
      </w:r>
      <w:r w:rsidRPr="00BE62EF">
        <w:rPr>
          <w:b/>
          <w:color w:val="FFFFFF"/>
          <w:sz w:val="24"/>
          <w:szCs w:val="24"/>
          <w:highlight w:val="black"/>
        </w:rPr>
        <w:tab/>
      </w:r>
      <w:r w:rsidRPr="00BE62EF">
        <w:rPr>
          <w:b/>
          <w:color w:val="FFFFFF"/>
          <w:sz w:val="24"/>
          <w:szCs w:val="24"/>
          <w:highlight w:val="black"/>
        </w:rPr>
        <w:tab/>
      </w:r>
      <w:r w:rsidRPr="00F03257">
        <w:rPr>
          <w:b/>
          <w:color w:val="FFFFFF"/>
          <w:sz w:val="24"/>
          <w:szCs w:val="24"/>
        </w:rPr>
        <w:tab/>
      </w:r>
      <w:r w:rsidRPr="00F03257">
        <w:rPr>
          <w:b/>
          <w:color w:val="FFFFFF"/>
          <w:sz w:val="24"/>
          <w:szCs w:val="24"/>
        </w:rPr>
        <w:tab/>
      </w:r>
    </w:p>
    <w:p w14:paraId="13682C4F" w14:textId="77777777" w:rsidR="00641B54" w:rsidRPr="00BE62EF" w:rsidRDefault="00641B54" w:rsidP="00641B54">
      <w:pPr>
        <w:spacing w:line="360" w:lineRule="auto"/>
        <w:jc w:val="both"/>
        <w:rPr>
          <w:b/>
          <w:sz w:val="24"/>
          <w:szCs w:val="24"/>
          <w:highlight w:val="lightGray"/>
        </w:rPr>
      </w:pPr>
    </w:p>
    <w:p w14:paraId="1E788C79" w14:textId="77777777" w:rsidR="00641B54" w:rsidRPr="00BE62EF" w:rsidRDefault="00641B54" w:rsidP="00641B54">
      <w:pPr>
        <w:spacing w:line="360" w:lineRule="auto"/>
        <w:jc w:val="both"/>
        <w:rPr>
          <w:b/>
          <w:sz w:val="24"/>
          <w:szCs w:val="24"/>
          <w:highlight w:val="lightGray"/>
        </w:rPr>
      </w:pPr>
      <w:r w:rsidRPr="00BE62EF">
        <w:rPr>
          <w:b/>
          <w:sz w:val="24"/>
          <w:szCs w:val="24"/>
          <w:highlight w:val="lightGray"/>
        </w:rPr>
        <w:t>A-</w:t>
      </w:r>
      <w:r w:rsidRPr="00BE62EF">
        <w:rPr>
          <w:b/>
          <w:sz w:val="24"/>
          <w:szCs w:val="24"/>
          <w:highlight w:val="lightGray"/>
        </w:rPr>
        <w:tab/>
        <w:t>KAPSAM</w:t>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F03257">
        <w:rPr>
          <w:b/>
          <w:sz w:val="24"/>
          <w:szCs w:val="24"/>
        </w:rPr>
        <w:tab/>
      </w:r>
    </w:p>
    <w:p w14:paraId="11B1B329" w14:textId="77777777" w:rsidR="00641B54" w:rsidRPr="00BE62EF" w:rsidRDefault="00641B54" w:rsidP="00641B54">
      <w:pPr>
        <w:tabs>
          <w:tab w:val="left" w:pos="567"/>
        </w:tabs>
        <w:suppressAutoHyphens/>
        <w:spacing w:before="100" w:beforeAutospacing="1" w:line="360" w:lineRule="auto"/>
        <w:ind w:right="102" w:firstLine="284"/>
        <w:jc w:val="both"/>
        <w:rPr>
          <w:sz w:val="24"/>
          <w:szCs w:val="24"/>
        </w:rPr>
      </w:pPr>
      <w:r w:rsidRPr="00BE62EF">
        <w:rPr>
          <w:sz w:val="24"/>
          <w:szCs w:val="24"/>
        </w:rPr>
        <w:t xml:space="preserve">Bu bölüm, hayati önem taşıyan sistemler </w:t>
      </w:r>
    </w:p>
    <w:p w14:paraId="6932DE05" w14:textId="77777777" w:rsidR="00641B54" w:rsidRPr="00BE62EF" w:rsidRDefault="00641B54" w:rsidP="00641B54">
      <w:pPr>
        <w:widowControl/>
        <w:numPr>
          <w:ilvl w:val="0"/>
          <w:numId w:val="1"/>
        </w:numPr>
        <w:tabs>
          <w:tab w:val="left" w:pos="567"/>
        </w:tabs>
        <w:suppressAutoHyphens/>
        <w:autoSpaceDE/>
        <w:autoSpaceDN/>
        <w:spacing w:line="360" w:lineRule="auto"/>
        <w:ind w:left="1003" w:right="102" w:hanging="357"/>
        <w:jc w:val="both"/>
        <w:rPr>
          <w:sz w:val="24"/>
          <w:szCs w:val="24"/>
        </w:rPr>
      </w:pPr>
      <w:r w:rsidRPr="00BE62EF">
        <w:rPr>
          <w:sz w:val="24"/>
          <w:szCs w:val="24"/>
        </w:rPr>
        <w:t>Tüm bilgisayar ve elektronik sistemleri</w:t>
      </w:r>
    </w:p>
    <w:p w14:paraId="5F7C5383" w14:textId="77777777" w:rsidR="00641B54" w:rsidRPr="00BE62EF" w:rsidRDefault="00641B54" w:rsidP="00641B54">
      <w:pPr>
        <w:widowControl/>
        <w:numPr>
          <w:ilvl w:val="0"/>
          <w:numId w:val="1"/>
        </w:numPr>
        <w:tabs>
          <w:tab w:val="left" w:pos="567"/>
        </w:tabs>
        <w:suppressAutoHyphens/>
        <w:autoSpaceDE/>
        <w:autoSpaceDN/>
        <w:spacing w:line="360" w:lineRule="auto"/>
        <w:ind w:left="1003" w:right="102" w:hanging="357"/>
        <w:jc w:val="both"/>
        <w:rPr>
          <w:sz w:val="24"/>
          <w:szCs w:val="24"/>
        </w:rPr>
      </w:pPr>
      <w:r w:rsidRPr="00BE62EF">
        <w:rPr>
          <w:sz w:val="24"/>
          <w:szCs w:val="24"/>
        </w:rPr>
        <w:t>Yangın algılama ve ihbar sistemi</w:t>
      </w:r>
    </w:p>
    <w:p w14:paraId="3F9C9F6F" w14:textId="77777777" w:rsidR="00641B54" w:rsidRPr="00BE62EF" w:rsidRDefault="00641B54" w:rsidP="00641B54">
      <w:pPr>
        <w:widowControl/>
        <w:numPr>
          <w:ilvl w:val="0"/>
          <w:numId w:val="1"/>
        </w:numPr>
        <w:tabs>
          <w:tab w:val="left" w:pos="567"/>
        </w:tabs>
        <w:suppressAutoHyphens/>
        <w:autoSpaceDE/>
        <w:autoSpaceDN/>
        <w:spacing w:line="360" w:lineRule="auto"/>
        <w:ind w:left="1003" w:right="102" w:hanging="357"/>
        <w:jc w:val="both"/>
        <w:rPr>
          <w:sz w:val="24"/>
          <w:szCs w:val="24"/>
        </w:rPr>
      </w:pPr>
      <w:r w:rsidRPr="00BE62EF">
        <w:rPr>
          <w:sz w:val="24"/>
          <w:szCs w:val="24"/>
        </w:rPr>
        <w:t>Bina otomasyon sistemi (DDC panelleri)</w:t>
      </w:r>
    </w:p>
    <w:p w14:paraId="769D2CCE" w14:textId="77777777" w:rsidR="00641B54" w:rsidRPr="00BE62EF" w:rsidRDefault="00641B54" w:rsidP="00641B54">
      <w:pPr>
        <w:widowControl/>
        <w:numPr>
          <w:ilvl w:val="0"/>
          <w:numId w:val="1"/>
        </w:numPr>
        <w:tabs>
          <w:tab w:val="left" w:pos="567"/>
        </w:tabs>
        <w:suppressAutoHyphens/>
        <w:autoSpaceDE/>
        <w:autoSpaceDN/>
        <w:spacing w:line="360" w:lineRule="auto"/>
        <w:ind w:left="1003" w:right="102" w:hanging="357"/>
        <w:jc w:val="both"/>
        <w:rPr>
          <w:sz w:val="24"/>
          <w:szCs w:val="24"/>
        </w:rPr>
      </w:pPr>
      <w:r w:rsidRPr="00BE62EF">
        <w:rPr>
          <w:sz w:val="24"/>
          <w:szCs w:val="24"/>
        </w:rPr>
        <w:t>CCTV ekipman ve kameraları</w:t>
      </w:r>
    </w:p>
    <w:p w14:paraId="06CCBF9E" w14:textId="77777777" w:rsidR="00641B54" w:rsidRPr="00BE62EF" w:rsidRDefault="00641B54" w:rsidP="00641B54">
      <w:pPr>
        <w:widowControl/>
        <w:numPr>
          <w:ilvl w:val="0"/>
          <w:numId w:val="1"/>
        </w:numPr>
        <w:tabs>
          <w:tab w:val="left" w:pos="567"/>
        </w:tabs>
        <w:suppressAutoHyphens/>
        <w:autoSpaceDE/>
        <w:autoSpaceDN/>
        <w:spacing w:line="360" w:lineRule="auto"/>
        <w:ind w:left="1003" w:right="102" w:hanging="357"/>
        <w:jc w:val="both"/>
        <w:rPr>
          <w:sz w:val="24"/>
          <w:szCs w:val="24"/>
        </w:rPr>
      </w:pPr>
      <w:r w:rsidRPr="00BE62EF">
        <w:rPr>
          <w:sz w:val="24"/>
          <w:szCs w:val="24"/>
        </w:rPr>
        <w:t>Güvenlik sistemi ekipmanları</w:t>
      </w:r>
    </w:p>
    <w:p w14:paraId="77DFCFB6" w14:textId="77777777" w:rsidR="00641B54" w:rsidRDefault="00641B54" w:rsidP="00641B54">
      <w:pPr>
        <w:tabs>
          <w:tab w:val="left" w:pos="567"/>
        </w:tabs>
        <w:suppressAutoHyphens/>
        <w:spacing w:before="100" w:beforeAutospacing="1" w:line="360" w:lineRule="auto"/>
        <w:ind w:left="284" w:right="102"/>
        <w:jc w:val="both"/>
        <w:rPr>
          <w:sz w:val="24"/>
          <w:szCs w:val="24"/>
        </w:rPr>
      </w:pPr>
      <w:r w:rsidRPr="00BE62EF">
        <w:rPr>
          <w:sz w:val="24"/>
          <w:szCs w:val="24"/>
        </w:rPr>
        <w:t>için Kesintisiz Güç Kaynağı (UPS) sistemlerini kapsar.</w:t>
      </w:r>
    </w:p>
    <w:p w14:paraId="6030659D" w14:textId="77777777" w:rsidR="00641B54" w:rsidRPr="00BE62EF" w:rsidRDefault="00641B54" w:rsidP="00641B54">
      <w:pPr>
        <w:tabs>
          <w:tab w:val="left" w:pos="567"/>
        </w:tabs>
        <w:suppressAutoHyphens/>
        <w:spacing w:before="100" w:beforeAutospacing="1" w:line="360" w:lineRule="auto"/>
        <w:ind w:left="284" w:right="102"/>
        <w:jc w:val="both"/>
        <w:rPr>
          <w:sz w:val="24"/>
          <w:szCs w:val="24"/>
        </w:rPr>
      </w:pPr>
      <w:r>
        <w:rPr>
          <w:sz w:val="24"/>
          <w:szCs w:val="24"/>
        </w:rPr>
        <w:t>B</w:t>
      </w:r>
      <w:r w:rsidRPr="00B12949">
        <w:rPr>
          <w:sz w:val="24"/>
          <w:szCs w:val="24"/>
        </w:rPr>
        <w:t>u şartname Kesintisiz Güç Kaynağı (KGK)’</w:t>
      </w:r>
      <w:proofErr w:type="spellStart"/>
      <w:r w:rsidRPr="00B12949">
        <w:rPr>
          <w:sz w:val="24"/>
          <w:szCs w:val="24"/>
        </w:rPr>
        <w:t>nın</w:t>
      </w:r>
      <w:proofErr w:type="spellEnd"/>
      <w:r w:rsidRPr="00B12949">
        <w:rPr>
          <w:sz w:val="24"/>
          <w:szCs w:val="24"/>
        </w:rPr>
        <w:t xml:space="preserve"> teknik özelliklerini açıklamaktadır. KGK, elektrik kaynağının kesilmesi ya da bozulması sırasında kritik yüke kesinti olmaksızın ve belirtilen toleranslar içinde otomatik olarak AC gücü sağlayacaktır. Üretici, </w:t>
      </w:r>
      <w:proofErr w:type="spellStart"/>
      <w:r w:rsidRPr="00B12949">
        <w:rPr>
          <w:sz w:val="24"/>
          <w:szCs w:val="24"/>
        </w:rPr>
        <w:t>KGK’nın</w:t>
      </w:r>
      <w:proofErr w:type="spellEnd"/>
      <w:r w:rsidRPr="00B12949">
        <w:rPr>
          <w:sz w:val="24"/>
          <w:szCs w:val="24"/>
        </w:rPr>
        <w:t xml:space="preserve"> kullanılacağı yerdeki bütün elektrik, çevre ve hacim koşullarıyla bütünüyle uyumlu olacak ilgili cihaz ve malzemeyi tasarlayacak ve sağlayacaktır. KGK herhangi bir kişinin denetimini gerektirmeksizin çalışabilecektir.</w:t>
      </w:r>
    </w:p>
    <w:p w14:paraId="3BB71279" w14:textId="77777777" w:rsidR="00641B54" w:rsidRPr="00BE62EF" w:rsidRDefault="00641B54" w:rsidP="00641B54">
      <w:pPr>
        <w:spacing w:line="360" w:lineRule="auto"/>
        <w:jc w:val="both"/>
        <w:rPr>
          <w:b/>
          <w:sz w:val="24"/>
          <w:szCs w:val="24"/>
          <w:highlight w:val="lightGray"/>
        </w:rPr>
      </w:pPr>
      <w:bookmarkStart w:id="0" w:name="_Toc193192626"/>
    </w:p>
    <w:p w14:paraId="794C8F02" w14:textId="77777777" w:rsidR="00641B54" w:rsidRPr="000B6227" w:rsidRDefault="00641B54" w:rsidP="00641B54">
      <w:pPr>
        <w:spacing w:line="360" w:lineRule="auto"/>
        <w:jc w:val="both"/>
        <w:rPr>
          <w:b/>
          <w:sz w:val="24"/>
          <w:szCs w:val="24"/>
          <w:highlight w:val="lightGray"/>
        </w:rPr>
      </w:pPr>
      <w:bookmarkStart w:id="1" w:name="_Toc193192627"/>
      <w:bookmarkEnd w:id="0"/>
    </w:p>
    <w:p w14:paraId="091744E1" w14:textId="77777777" w:rsidR="00641B54" w:rsidRPr="00BE62EF" w:rsidRDefault="00641B54" w:rsidP="00641B54">
      <w:pPr>
        <w:spacing w:line="360" w:lineRule="auto"/>
        <w:jc w:val="both"/>
        <w:rPr>
          <w:b/>
          <w:sz w:val="24"/>
          <w:szCs w:val="24"/>
          <w:highlight w:val="lightGray"/>
        </w:rPr>
      </w:pPr>
      <w:r w:rsidRPr="000B6227">
        <w:rPr>
          <w:b/>
          <w:sz w:val="24"/>
          <w:szCs w:val="24"/>
          <w:highlight w:val="lightGray"/>
        </w:rPr>
        <w:t>B-</w:t>
      </w:r>
      <w:r w:rsidRPr="000B6227">
        <w:rPr>
          <w:b/>
          <w:sz w:val="24"/>
          <w:szCs w:val="24"/>
          <w:highlight w:val="lightGray"/>
        </w:rPr>
        <w:tab/>
        <w:t>GENEL</w:t>
      </w:r>
      <w:r w:rsidRPr="000B6227">
        <w:rPr>
          <w:b/>
          <w:sz w:val="24"/>
          <w:szCs w:val="24"/>
          <w:highlight w:val="lightGray"/>
        </w:rPr>
        <w:tab/>
      </w:r>
      <w:r w:rsidRPr="000B6227">
        <w:rPr>
          <w:b/>
          <w:sz w:val="24"/>
          <w:szCs w:val="24"/>
          <w:highlight w:val="lightGray"/>
        </w:rPr>
        <w:tab/>
      </w:r>
      <w:r w:rsidRPr="000B6227">
        <w:rPr>
          <w:b/>
          <w:sz w:val="24"/>
          <w:szCs w:val="24"/>
          <w:highlight w:val="lightGray"/>
        </w:rPr>
        <w:tab/>
      </w:r>
      <w:r w:rsidRPr="000B6227">
        <w:rPr>
          <w:b/>
          <w:sz w:val="24"/>
          <w:szCs w:val="24"/>
          <w:highlight w:val="lightGray"/>
        </w:rPr>
        <w:tab/>
      </w:r>
      <w:r w:rsidRPr="000B6227">
        <w:rPr>
          <w:b/>
          <w:sz w:val="24"/>
          <w:szCs w:val="24"/>
          <w:highlight w:val="lightGray"/>
        </w:rPr>
        <w:tab/>
      </w:r>
      <w:r w:rsidRPr="000B6227">
        <w:rPr>
          <w:b/>
          <w:sz w:val="24"/>
          <w:szCs w:val="24"/>
          <w:highlight w:val="lightGray"/>
        </w:rPr>
        <w:tab/>
      </w:r>
      <w:r w:rsidRPr="000B6227">
        <w:rPr>
          <w:b/>
          <w:sz w:val="24"/>
          <w:szCs w:val="24"/>
          <w:highlight w:val="lightGray"/>
        </w:rPr>
        <w:tab/>
      </w:r>
      <w:r w:rsidRPr="000B6227">
        <w:rPr>
          <w:b/>
          <w:sz w:val="24"/>
          <w:szCs w:val="24"/>
          <w:highlight w:val="lightGray"/>
        </w:rPr>
        <w:tab/>
      </w:r>
      <w:r w:rsidRPr="000B6227">
        <w:rPr>
          <w:b/>
          <w:sz w:val="24"/>
          <w:szCs w:val="24"/>
          <w:highlight w:val="lightGray"/>
        </w:rPr>
        <w:tab/>
      </w:r>
      <w:r w:rsidRPr="000B6227">
        <w:rPr>
          <w:b/>
          <w:sz w:val="24"/>
          <w:szCs w:val="24"/>
          <w:highlight w:val="lightGray"/>
        </w:rPr>
        <w:tab/>
      </w:r>
      <w:r w:rsidRPr="000B6227">
        <w:rPr>
          <w:b/>
          <w:sz w:val="24"/>
          <w:szCs w:val="24"/>
        </w:rPr>
        <w:tab/>
      </w:r>
      <w:r w:rsidRPr="000B6227">
        <w:rPr>
          <w:b/>
          <w:sz w:val="24"/>
          <w:szCs w:val="24"/>
        </w:rPr>
        <w:tab/>
      </w:r>
    </w:p>
    <w:p w14:paraId="5CBA16AC" w14:textId="77777777" w:rsidR="00641B54" w:rsidRPr="000B6227" w:rsidRDefault="00641B54" w:rsidP="00641B54">
      <w:pPr>
        <w:widowControl/>
        <w:numPr>
          <w:ilvl w:val="1"/>
          <w:numId w:val="2"/>
        </w:numPr>
        <w:autoSpaceDE/>
        <w:autoSpaceDN/>
        <w:spacing w:line="360" w:lineRule="auto"/>
        <w:jc w:val="both"/>
        <w:rPr>
          <w:bCs/>
          <w:sz w:val="24"/>
          <w:szCs w:val="24"/>
        </w:rPr>
      </w:pPr>
      <w:bookmarkStart w:id="2" w:name="_Toc193192628"/>
      <w:bookmarkEnd w:id="1"/>
      <w:r w:rsidRPr="000B6227">
        <w:rPr>
          <w:bCs/>
          <w:sz w:val="24"/>
          <w:szCs w:val="24"/>
        </w:rPr>
        <w:t>Yüklerin kesintisiz güç ihtiyacını karşılamak için Kesintisiz Güç Kaynağı Sistemi kullanılacaktır.</w:t>
      </w:r>
    </w:p>
    <w:p w14:paraId="6A04A165" w14:textId="385335DA" w:rsidR="00641B54" w:rsidRPr="00953471" w:rsidRDefault="00641B54" w:rsidP="00641B54">
      <w:pPr>
        <w:widowControl/>
        <w:numPr>
          <w:ilvl w:val="1"/>
          <w:numId w:val="2"/>
        </w:numPr>
        <w:autoSpaceDE/>
        <w:autoSpaceDN/>
        <w:spacing w:line="360" w:lineRule="auto"/>
        <w:jc w:val="both"/>
        <w:rPr>
          <w:bCs/>
          <w:sz w:val="24"/>
          <w:szCs w:val="24"/>
        </w:rPr>
      </w:pPr>
      <w:r w:rsidRPr="00BE62EF">
        <w:rPr>
          <w:bCs/>
          <w:sz w:val="24"/>
          <w:szCs w:val="24"/>
        </w:rPr>
        <w:t>Kesintisiz Güç Kaynağı Sistemleri modüler bir yapıya sahip olması zorunludur. Güç modülleri enerji altında değiştirilebilir olacaktır. Tek bir şase içerisinde 200kVA/kW ’ya kadar güç arttırılabilir olmalıdır. Toplamda 600kVA/KW güce ulaşılabilmelidir. Modüler</w:t>
      </w:r>
      <w:r w:rsidR="00C2571B">
        <w:rPr>
          <w:bCs/>
          <w:sz w:val="24"/>
          <w:szCs w:val="24"/>
        </w:rPr>
        <w:t xml:space="preserve"> </w:t>
      </w:r>
      <w:r w:rsidRPr="00953471">
        <w:rPr>
          <w:bCs/>
          <w:sz w:val="24"/>
          <w:szCs w:val="24"/>
        </w:rPr>
        <w:t xml:space="preserve">UPS çatısı, 200 </w:t>
      </w:r>
      <w:proofErr w:type="spellStart"/>
      <w:r w:rsidRPr="00953471">
        <w:rPr>
          <w:bCs/>
          <w:sz w:val="24"/>
          <w:szCs w:val="24"/>
        </w:rPr>
        <w:t>kVA</w:t>
      </w:r>
      <w:proofErr w:type="spellEnd"/>
      <w:r w:rsidRPr="00953471">
        <w:rPr>
          <w:bCs/>
          <w:sz w:val="24"/>
          <w:szCs w:val="24"/>
        </w:rPr>
        <w:t>/kW güce   ulaşabilecek altyapıya ilk günden sahip olacaktır.</w:t>
      </w:r>
    </w:p>
    <w:p w14:paraId="4EB08285" w14:textId="4AB5D8DD" w:rsidR="00641B54" w:rsidRPr="00953471" w:rsidRDefault="00641B54" w:rsidP="003608C3">
      <w:pPr>
        <w:widowControl/>
        <w:numPr>
          <w:ilvl w:val="1"/>
          <w:numId w:val="2"/>
        </w:numPr>
        <w:autoSpaceDE/>
        <w:autoSpaceDN/>
        <w:spacing w:line="360" w:lineRule="auto"/>
        <w:jc w:val="both"/>
        <w:rPr>
          <w:bCs/>
          <w:sz w:val="24"/>
          <w:szCs w:val="24"/>
        </w:rPr>
      </w:pPr>
      <w:r w:rsidRPr="00953471">
        <w:rPr>
          <w:bCs/>
          <w:sz w:val="24"/>
          <w:szCs w:val="24"/>
        </w:rPr>
        <w:t>Gruplarda çalışacak modüllerin her birinin gücü</w:t>
      </w:r>
      <w:r w:rsidR="003608C3" w:rsidRPr="00953471">
        <w:rPr>
          <w:bCs/>
          <w:sz w:val="24"/>
          <w:szCs w:val="24"/>
        </w:rPr>
        <w:t xml:space="preserve">; 200 </w:t>
      </w:r>
      <w:proofErr w:type="spellStart"/>
      <w:r w:rsidR="003608C3" w:rsidRPr="00953471">
        <w:rPr>
          <w:bCs/>
          <w:sz w:val="24"/>
          <w:szCs w:val="24"/>
        </w:rPr>
        <w:t>kVA</w:t>
      </w:r>
      <w:proofErr w:type="spellEnd"/>
      <w:r w:rsidR="003608C3" w:rsidRPr="00953471">
        <w:rPr>
          <w:bCs/>
          <w:sz w:val="24"/>
          <w:szCs w:val="24"/>
        </w:rPr>
        <w:t xml:space="preserve">/kW </w:t>
      </w:r>
      <w:proofErr w:type="spellStart"/>
      <w:r w:rsidR="003608C3" w:rsidRPr="00953471">
        <w:rPr>
          <w:bCs/>
          <w:sz w:val="24"/>
          <w:szCs w:val="24"/>
        </w:rPr>
        <w:t>Ups</w:t>
      </w:r>
      <w:proofErr w:type="spellEnd"/>
      <w:r w:rsidR="003608C3" w:rsidRPr="00953471">
        <w:rPr>
          <w:bCs/>
          <w:sz w:val="24"/>
          <w:szCs w:val="24"/>
        </w:rPr>
        <w:t xml:space="preserve"> Cihazında </w:t>
      </w:r>
      <w:r w:rsidRPr="00953471">
        <w:rPr>
          <w:bCs/>
          <w:sz w:val="24"/>
          <w:szCs w:val="24"/>
        </w:rPr>
        <w:t xml:space="preserve">25 </w:t>
      </w:r>
      <w:proofErr w:type="spellStart"/>
      <w:r w:rsidRPr="00953471">
        <w:rPr>
          <w:bCs/>
          <w:sz w:val="24"/>
          <w:szCs w:val="24"/>
        </w:rPr>
        <w:t>kVA</w:t>
      </w:r>
      <w:proofErr w:type="spellEnd"/>
      <w:r w:rsidRPr="00953471">
        <w:rPr>
          <w:bCs/>
          <w:sz w:val="24"/>
          <w:szCs w:val="24"/>
        </w:rPr>
        <w:t>/</w:t>
      </w:r>
      <w:r w:rsidR="003608C3" w:rsidRPr="00953471">
        <w:rPr>
          <w:bCs/>
          <w:sz w:val="24"/>
          <w:szCs w:val="24"/>
        </w:rPr>
        <w:t xml:space="preserve"> </w:t>
      </w:r>
      <w:proofErr w:type="gramStart"/>
      <w:r w:rsidR="003608C3" w:rsidRPr="00953471">
        <w:rPr>
          <w:bCs/>
          <w:sz w:val="24"/>
          <w:szCs w:val="24"/>
        </w:rPr>
        <w:t>kW</w:t>
      </w:r>
      <w:r w:rsidR="003608C3" w:rsidRPr="00953471">
        <w:rPr>
          <w:bCs/>
          <w:sz w:val="24"/>
          <w:szCs w:val="24"/>
        </w:rPr>
        <w:t xml:space="preserve"> ,</w:t>
      </w:r>
      <w:proofErr w:type="gramEnd"/>
      <w:r w:rsidR="003608C3" w:rsidRPr="00953471">
        <w:rPr>
          <w:bCs/>
          <w:sz w:val="24"/>
          <w:szCs w:val="24"/>
        </w:rPr>
        <w:t xml:space="preserve"> 5</w:t>
      </w:r>
      <w:r w:rsidR="003608C3" w:rsidRPr="00953471">
        <w:rPr>
          <w:bCs/>
          <w:sz w:val="24"/>
          <w:szCs w:val="24"/>
        </w:rPr>
        <w:t xml:space="preserve">00 </w:t>
      </w:r>
      <w:proofErr w:type="spellStart"/>
      <w:r w:rsidR="003608C3" w:rsidRPr="00953471">
        <w:rPr>
          <w:bCs/>
          <w:sz w:val="24"/>
          <w:szCs w:val="24"/>
        </w:rPr>
        <w:t>kVA</w:t>
      </w:r>
      <w:proofErr w:type="spellEnd"/>
      <w:r w:rsidR="003608C3" w:rsidRPr="00953471">
        <w:rPr>
          <w:bCs/>
          <w:sz w:val="24"/>
          <w:szCs w:val="24"/>
        </w:rPr>
        <w:t xml:space="preserve">/kW </w:t>
      </w:r>
      <w:proofErr w:type="spellStart"/>
      <w:r w:rsidR="003608C3" w:rsidRPr="00953471">
        <w:rPr>
          <w:bCs/>
          <w:sz w:val="24"/>
          <w:szCs w:val="24"/>
        </w:rPr>
        <w:t>Ups</w:t>
      </w:r>
      <w:proofErr w:type="spellEnd"/>
      <w:r w:rsidR="003608C3" w:rsidRPr="00953471">
        <w:rPr>
          <w:bCs/>
          <w:sz w:val="24"/>
          <w:szCs w:val="24"/>
        </w:rPr>
        <w:t xml:space="preserve"> Cihazında </w:t>
      </w:r>
      <w:r w:rsidR="003608C3" w:rsidRPr="00953471">
        <w:rPr>
          <w:bCs/>
          <w:sz w:val="24"/>
          <w:szCs w:val="24"/>
        </w:rPr>
        <w:t>50</w:t>
      </w:r>
      <w:r w:rsidR="003608C3" w:rsidRPr="00953471">
        <w:rPr>
          <w:bCs/>
          <w:sz w:val="24"/>
          <w:szCs w:val="24"/>
        </w:rPr>
        <w:t xml:space="preserve"> </w:t>
      </w:r>
      <w:proofErr w:type="spellStart"/>
      <w:r w:rsidR="003608C3" w:rsidRPr="00953471">
        <w:rPr>
          <w:bCs/>
          <w:sz w:val="24"/>
          <w:szCs w:val="24"/>
        </w:rPr>
        <w:t>kVA</w:t>
      </w:r>
      <w:proofErr w:type="spellEnd"/>
      <w:r w:rsidR="003608C3" w:rsidRPr="00953471">
        <w:rPr>
          <w:bCs/>
          <w:sz w:val="24"/>
          <w:szCs w:val="24"/>
        </w:rPr>
        <w:t>/kW olacaktır.</w:t>
      </w:r>
    </w:p>
    <w:p w14:paraId="648C188F" w14:textId="77777777" w:rsidR="00641B54" w:rsidRPr="00BE62EF" w:rsidRDefault="00641B54" w:rsidP="00641B54">
      <w:pPr>
        <w:widowControl/>
        <w:numPr>
          <w:ilvl w:val="1"/>
          <w:numId w:val="2"/>
        </w:numPr>
        <w:autoSpaceDE/>
        <w:autoSpaceDN/>
        <w:spacing w:line="360" w:lineRule="auto"/>
        <w:jc w:val="both"/>
        <w:rPr>
          <w:bCs/>
          <w:sz w:val="24"/>
          <w:szCs w:val="24"/>
        </w:rPr>
      </w:pPr>
      <w:r w:rsidRPr="00BE62EF">
        <w:rPr>
          <w:bCs/>
          <w:sz w:val="24"/>
          <w:szCs w:val="24"/>
        </w:rPr>
        <w:lastRenderedPageBreak/>
        <w:t>Gruplarda modüllerden birinin arızalanması durumunda sistemin durdurulmasına gerek kalmaksızın arızalı modül gruptan çıkartılacak sağlam olan modül gruba dahil edilebilecektir. Bu işlem eğitim verilen idare teknik elemanlarınca kolayca yapılabilmelidir.</w:t>
      </w:r>
    </w:p>
    <w:p w14:paraId="6D970388" w14:textId="77777777" w:rsidR="00641B54" w:rsidRPr="00BE62EF" w:rsidRDefault="00641B54" w:rsidP="00641B54">
      <w:pPr>
        <w:widowControl/>
        <w:numPr>
          <w:ilvl w:val="1"/>
          <w:numId w:val="2"/>
        </w:numPr>
        <w:autoSpaceDE/>
        <w:autoSpaceDN/>
        <w:spacing w:line="360" w:lineRule="auto"/>
        <w:jc w:val="both"/>
        <w:rPr>
          <w:bCs/>
          <w:sz w:val="24"/>
          <w:szCs w:val="24"/>
        </w:rPr>
      </w:pPr>
      <w:r w:rsidRPr="00BE62EF">
        <w:rPr>
          <w:bCs/>
          <w:sz w:val="24"/>
          <w:szCs w:val="24"/>
        </w:rPr>
        <w:t>Her bir modülün kendisine ait ayrı bir ekranı veya modülün aktif ve pasif olduğunu gösterir ledleri olacaktır.</w:t>
      </w:r>
    </w:p>
    <w:p w14:paraId="556F7396" w14:textId="77777777" w:rsidR="00641B54" w:rsidRPr="00BE62EF" w:rsidRDefault="00641B54" w:rsidP="00641B54">
      <w:pPr>
        <w:widowControl/>
        <w:numPr>
          <w:ilvl w:val="1"/>
          <w:numId w:val="2"/>
        </w:numPr>
        <w:autoSpaceDE/>
        <w:autoSpaceDN/>
        <w:spacing w:line="360" w:lineRule="auto"/>
        <w:jc w:val="both"/>
        <w:rPr>
          <w:bCs/>
          <w:sz w:val="24"/>
          <w:szCs w:val="24"/>
        </w:rPr>
      </w:pPr>
      <w:r w:rsidRPr="00BE62EF">
        <w:rPr>
          <w:bCs/>
          <w:sz w:val="24"/>
          <w:szCs w:val="24"/>
        </w:rPr>
        <w:t xml:space="preserve">KGK, elektrik kaynağının kesilmesi ya da bozulması sırasında kritik yükte kesinti olmaksızın ve belirtilen toleranslar içinde otomatik olarak AC gücü sağlayacaktır. </w:t>
      </w:r>
    </w:p>
    <w:p w14:paraId="2FB23303" w14:textId="77777777" w:rsidR="00641B54" w:rsidRPr="00BE62EF" w:rsidRDefault="00641B54" w:rsidP="00641B54">
      <w:pPr>
        <w:widowControl/>
        <w:numPr>
          <w:ilvl w:val="1"/>
          <w:numId w:val="2"/>
        </w:numPr>
        <w:autoSpaceDE/>
        <w:autoSpaceDN/>
        <w:spacing w:line="360" w:lineRule="auto"/>
        <w:jc w:val="both"/>
        <w:rPr>
          <w:sz w:val="24"/>
          <w:szCs w:val="24"/>
        </w:rPr>
      </w:pPr>
      <w:r w:rsidRPr="00BE62EF">
        <w:rPr>
          <w:bCs/>
          <w:sz w:val="24"/>
          <w:szCs w:val="24"/>
        </w:rPr>
        <w:t xml:space="preserve">Sistemi üreten veya temsilci firmalar </w:t>
      </w:r>
      <w:proofErr w:type="spellStart"/>
      <w:r w:rsidRPr="00BE62EF">
        <w:rPr>
          <w:bCs/>
          <w:sz w:val="24"/>
          <w:szCs w:val="24"/>
        </w:rPr>
        <w:t>Uluslarası</w:t>
      </w:r>
      <w:proofErr w:type="spellEnd"/>
      <w:r w:rsidRPr="00BE62EF">
        <w:rPr>
          <w:bCs/>
          <w:sz w:val="24"/>
          <w:szCs w:val="24"/>
        </w:rPr>
        <w:t xml:space="preserve"> ISO 9001 ve ISO 14001 standartlarına sahip olduklarını belgelemelidirler.</w:t>
      </w:r>
    </w:p>
    <w:p w14:paraId="625BB4AF" w14:textId="77777777" w:rsidR="00641B54" w:rsidRPr="00BE62EF" w:rsidRDefault="00641B54" w:rsidP="00641B54">
      <w:pPr>
        <w:widowControl/>
        <w:numPr>
          <w:ilvl w:val="1"/>
          <w:numId w:val="2"/>
        </w:numPr>
        <w:autoSpaceDE/>
        <w:autoSpaceDN/>
        <w:spacing w:line="360" w:lineRule="auto"/>
        <w:jc w:val="both"/>
        <w:rPr>
          <w:sz w:val="24"/>
          <w:szCs w:val="24"/>
        </w:rPr>
      </w:pPr>
      <w:r w:rsidRPr="00BE62EF">
        <w:rPr>
          <w:bCs/>
          <w:sz w:val="24"/>
          <w:szCs w:val="24"/>
        </w:rPr>
        <w:t xml:space="preserve">Teklif edilen Kesintisiz Güç Kaynakları firmaların seri üretimleri olmalıdır. </w:t>
      </w:r>
      <w:proofErr w:type="spellStart"/>
      <w:r w:rsidRPr="00BE62EF">
        <w:rPr>
          <w:bCs/>
          <w:sz w:val="24"/>
          <w:szCs w:val="24"/>
        </w:rPr>
        <w:t>Protatip</w:t>
      </w:r>
      <w:proofErr w:type="spellEnd"/>
      <w:r w:rsidRPr="00BE62EF">
        <w:rPr>
          <w:bCs/>
          <w:sz w:val="24"/>
          <w:szCs w:val="24"/>
        </w:rPr>
        <w:t xml:space="preserve"> ya da şartnameye göre modifiye edilmiş cihazlar olmamalıdır, şartnamede istenen özellikler dosya ile birlikte verilen kataloglarda rahatça görülmelidir.</w:t>
      </w:r>
    </w:p>
    <w:p w14:paraId="732F790F" w14:textId="77777777" w:rsidR="00641B54" w:rsidRPr="00953471" w:rsidRDefault="00641B54" w:rsidP="00641B54">
      <w:pPr>
        <w:widowControl/>
        <w:numPr>
          <w:ilvl w:val="1"/>
          <w:numId w:val="2"/>
        </w:numPr>
        <w:autoSpaceDE/>
        <w:autoSpaceDN/>
        <w:spacing w:line="360" w:lineRule="auto"/>
        <w:jc w:val="both"/>
        <w:rPr>
          <w:sz w:val="24"/>
          <w:szCs w:val="24"/>
        </w:rPr>
      </w:pPr>
      <w:r w:rsidRPr="00BE62EF">
        <w:rPr>
          <w:bCs/>
          <w:sz w:val="24"/>
          <w:szCs w:val="24"/>
        </w:rPr>
        <w:t xml:space="preserve">Tekliflerde teklif edilen sistem ve donanımın en az 10 yıl müddetle tüm parçaların tedarik </w:t>
      </w:r>
      <w:r w:rsidRPr="00953471">
        <w:rPr>
          <w:bCs/>
          <w:sz w:val="24"/>
          <w:szCs w:val="24"/>
        </w:rPr>
        <w:t>edilebileceği açıkça taahhüt edilecektir.</w:t>
      </w:r>
    </w:p>
    <w:p w14:paraId="7F442C55" w14:textId="305A85D0" w:rsidR="00641B54" w:rsidRPr="00953471" w:rsidRDefault="00641B54" w:rsidP="00641B54">
      <w:pPr>
        <w:widowControl/>
        <w:numPr>
          <w:ilvl w:val="1"/>
          <w:numId w:val="2"/>
        </w:numPr>
        <w:autoSpaceDE/>
        <w:autoSpaceDN/>
        <w:spacing w:line="360" w:lineRule="auto"/>
        <w:jc w:val="both"/>
        <w:rPr>
          <w:sz w:val="24"/>
          <w:szCs w:val="24"/>
        </w:rPr>
      </w:pPr>
      <w:r w:rsidRPr="00953471">
        <w:rPr>
          <w:bCs/>
          <w:sz w:val="24"/>
          <w:szCs w:val="24"/>
        </w:rPr>
        <w:t xml:space="preserve">Kesintisiz Güç Kaynakları </w:t>
      </w:r>
      <w:r w:rsidR="00C81BD4" w:rsidRPr="00953471">
        <w:rPr>
          <w:bCs/>
          <w:sz w:val="24"/>
          <w:szCs w:val="24"/>
        </w:rPr>
        <w:t xml:space="preserve">Avrupa </w:t>
      </w:r>
      <w:r w:rsidR="003608C3" w:rsidRPr="00953471">
        <w:rPr>
          <w:bCs/>
          <w:sz w:val="24"/>
          <w:szCs w:val="24"/>
        </w:rPr>
        <w:t>M</w:t>
      </w:r>
      <w:r w:rsidR="00C81BD4" w:rsidRPr="00953471">
        <w:rPr>
          <w:bCs/>
          <w:sz w:val="24"/>
          <w:szCs w:val="24"/>
        </w:rPr>
        <w:t xml:space="preserve">enşeili </w:t>
      </w:r>
      <w:r w:rsidR="003608C3" w:rsidRPr="00953471">
        <w:rPr>
          <w:bCs/>
          <w:sz w:val="24"/>
          <w:szCs w:val="24"/>
        </w:rPr>
        <w:t>M</w:t>
      </w:r>
      <w:r w:rsidR="00C81BD4" w:rsidRPr="00953471">
        <w:rPr>
          <w:bCs/>
          <w:sz w:val="24"/>
          <w:szCs w:val="24"/>
        </w:rPr>
        <w:t>arkalar</w:t>
      </w:r>
      <w:r w:rsidRPr="00953471">
        <w:rPr>
          <w:bCs/>
          <w:sz w:val="24"/>
          <w:szCs w:val="24"/>
        </w:rPr>
        <w:t xml:space="preserve"> Üretimi olup bununla ilgili orijin belgeleri idareye sunulacaktır.</w:t>
      </w:r>
    </w:p>
    <w:p w14:paraId="7565AAB1" w14:textId="77777777" w:rsidR="00641B54" w:rsidRPr="00BE62EF" w:rsidRDefault="00641B54" w:rsidP="00641B54">
      <w:pPr>
        <w:widowControl/>
        <w:numPr>
          <w:ilvl w:val="1"/>
          <w:numId w:val="2"/>
        </w:numPr>
        <w:autoSpaceDE/>
        <w:autoSpaceDN/>
        <w:spacing w:line="360" w:lineRule="auto"/>
        <w:jc w:val="both"/>
        <w:rPr>
          <w:sz w:val="24"/>
          <w:szCs w:val="24"/>
        </w:rPr>
      </w:pPr>
      <w:r w:rsidRPr="00BE62EF">
        <w:rPr>
          <w:bCs/>
          <w:sz w:val="24"/>
          <w:szCs w:val="24"/>
        </w:rPr>
        <w:t>Kesintisiz Güç Kaynağı çalışır vaziyette teslim edildiği tarihten itibaren 2 (iki) yıl süre ile firma garantisi altında olacaktır.</w:t>
      </w:r>
    </w:p>
    <w:p w14:paraId="58524535" w14:textId="77777777" w:rsidR="00641B54" w:rsidRPr="00BE62EF" w:rsidRDefault="00641B54" w:rsidP="00641B54">
      <w:pPr>
        <w:widowControl/>
        <w:numPr>
          <w:ilvl w:val="1"/>
          <w:numId w:val="2"/>
        </w:numPr>
        <w:autoSpaceDE/>
        <w:autoSpaceDN/>
        <w:spacing w:line="360" w:lineRule="auto"/>
        <w:jc w:val="both"/>
        <w:rPr>
          <w:sz w:val="24"/>
          <w:szCs w:val="24"/>
        </w:rPr>
      </w:pPr>
      <w:r w:rsidRPr="00BE62EF">
        <w:rPr>
          <w:bCs/>
          <w:sz w:val="24"/>
          <w:szCs w:val="24"/>
        </w:rPr>
        <w:t xml:space="preserve">Teklif edilen KGK, montajı ve KGK’ </w:t>
      </w:r>
      <w:proofErr w:type="spellStart"/>
      <w:r w:rsidRPr="00BE62EF">
        <w:rPr>
          <w:bCs/>
          <w:sz w:val="24"/>
          <w:szCs w:val="24"/>
        </w:rPr>
        <w:t>nın</w:t>
      </w:r>
      <w:proofErr w:type="spellEnd"/>
      <w:r w:rsidRPr="00BE62EF">
        <w:rPr>
          <w:bCs/>
          <w:sz w:val="24"/>
          <w:szCs w:val="24"/>
        </w:rPr>
        <w:t xml:space="preserve"> cihazlara bağlanması firma tarafından yapılacaktır. </w:t>
      </w:r>
      <w:r w:rsidRPr="00BE62EF">
        <w:rPr>
          <w:sz w:val="24"/>
          <w:szCs w:val="24"/>
        </w:rPr>
        <w:t xml:space="preserve"> </w:t>
      </w:r>
    </w:p>
    <w:p w14:paraId="6735D44C" w14:textId="77777777" w:rsidR="00641B54" w:rsidRPr="00BE62EF" w:rsidRDefault="00641B54" w:rsidP="00641B54">
      <w:pPr>
        <w:widowControl/>
        <w:numPr>
          <w:ilvl w:val="1"/>
          <w:numId w:val="2"/>
        </w:numPr>
        <w:autoSpaceDE/>
        <w:autoSpaceDN/>
        <w:spacing w:line="360" w:lineRule="auto"/>
        <w:jc w:val="both"/>
        <w:rPr>
          <w:sz w:val="24"/>
          <w:szCs w:val="24"/>
        </w:rPr>
      </w:pPr>
      <w:r w:rsidRPr="00BE62EF">
        <w:rPr>
          <w:sz w:val="24"/>
          <w:szCs w:val="24"/>
        </w:rPr>
        <w:t>Teklif edilen KGK Genel ve Emniyet gereksinimleri bakımından IEC/EN62040-1standartlarını karşılamalıdır. Bu durum uluslararası akreditasyona sahip test kuruluşlarınca belgelendirilmiş olacaktır. Bu belge teklif ile birlikte sunulmalıdır.</w:t>
      </w:r>
    </w:p>
    <w:p w14:paraId="171E63D8" w14:textId="77777777" w:rsidR="00641B54" w:rsidRPr="00BE62EF" w:rsidRDefault="00641B54" w:rsidP="00641B54">
      <w:pPr>
        <w:widowControl/>
        <w:numPr>
          <w:ilvl w:val="1"/>
          <w:numId w:val="2"/>
        </w:numPr>
        <w:autoSpaceDE/>
        <w:autoSpaceDN/>
        <w:spacing w:line="360" w:lineRule="auto"/>
        <w:jc w:val="both"/>
        <w:rPr>
          <w:sz w:val="24"/>
          <w:szCs w:val="24"/>
        </w:rPr>
      </w:pPr>
      <w:r w:rsidRPr="00BE62EF">
        <w:rPr>
          <w:sz w:val="24"/>
          <w:szCs w:val="24"/>
        </w:rPr>
        <w:t xml:space="preserve">Teklif edilen KGK EMC Gereksinimleri bakımından EN62040-2 standardını karşılamalıdır. </w:t>
      </w:r>
    </w:p>
    <w:p w14:paraId="03E90F18" w14:textId="77777777" w:rsidR="00641B54" w:rsidRPr="00BE62EF" w:rsidRDefault="00641B54" w:rsidP="00641B54">
      <w:pPr>
        <w:widowControl/>
        <w:numPr>
          <w:ilvl w:val="1"/>
          <w:numId w:val="2"/>
        </w:numPr>
        <w:autoSpaceDE/>
        <w:autoSpaceDN/>
        <w:spacing w:line="360" w:lineRule="auto"/>
        <w:jc w:val="both"/>
        <w:rPr>
          <w:sz w:val="24"/>
          <w:szCs w:val="24"/>
        </w:rPr>
      </w:pPr>
      <w:r w:rsidRPr="00BE62EF">
        <w:rPr>
          <w:sz w:val="24"/>
          <w:szCs w:val="24"/>
        </w:rPr>
        <w:t xml:space="preserve">İşletme gereksinimleri bakımından IEC/EN62040-3 standartlarını karşılamalıdır. </w:t>
      </w:r>
    </w:p>
    <w:p w14:paraId="1EF4B2FC" w14:textId="77777777" w:rsidR="00641B54" w:rsidRPr="00BE62EF" w:rsidRDefault="00641B54" w:rsidP="00641B54">
      <w:pPr>
        <w:widowControl/>
        <w:numPr>
          <w:ilvl w:val="1"/>
          <w:numId w:val="2"/>
        </w:numPr>
        <w:autoSpaceDE/>
        <w:autoSpaceDN/>
        <w:spacing w:line="360" w:lineRule="auto"/>
        <w:jc w:val="both"/>
        <w:rPr>
          <w:sz w:val="24"/>
          <w:szCs w:val="24"/>
        </w:rPr>
      </w:pPr>
      <w:r w:rsidRPr="00BE62EF">
        <w:rPr>
          <w:sz w:val="24"/>
          <w:szCs w:val="24"/>
        </w:rPr>
        <w:t xml:space="preserve">KGK sistemi </w:t>
      </w:r>
      <w:proofErr w:type="spellStart"/>
      <w:r w:rsidRPr="00BE62EF">
        <w:rPr>
          <w:sz w:val="24"/>
          <w:szCs w:val="24"/>
        </w:rPr>
        <w:t>Uniform</w:t>
      </w:r>
      <w:proofErr w:type="spellEnd"/>
      <w:r w:rsidRPr="00BE62EF">
        <w:rPr>
          <w:sz w:val="24"/>
          <w:szCs w:val="24"/>
        </w:rPr>
        <w:t xml:space="preserve"> </w:t>
      </w:r>
      <w:proofErr w:type="spellStart"/>
      <w:r w:rsidRPr="00BE62EF">
        <w:rPr>
          <w:sz w:val="24"/>
          <w:szCs w:val="24"/>
        </w:rPr>
        <w:t>Building</w:t>
      </w:r>
      <w:proofErr w:type="spellEnd"/>
      <w:r w:rsidRPr="00BE62EF">
        <w:rPr>
          <w:sz w:val="24"/>
          <w:szCs w:val="24"/>
        </w:rPr>
        <w:t xml:space="preserve"> </w:t>
      </w:r>
      <w:proofErr w:type="spellStart"/>
      <w:r w:rsidRPr="00BE62EF">
        <w:rPr>
          <w:sz w:val="24"/>
          <w:szCs w:val="24"/>
        </w:rPr>
        <w:t>Code</w:t>
      </w:r>
      <w:proofErr w:type="spellEnd"/>
      <w:r w:rsidRPr="00BE62EF">
        <w:rPr>
          <w:sz w:val="24"/>
          <w:szCs w:val="24"/>
        </w:rPr>
        <w:t xml:space="preserve"> UBC-1997 </w:t>
      </w:r>
      <w:proofErr w:type="spellStart"/>
      <w:r w:rsidRPr="00BE62EF">
        <w:rPr>
          <w:sz w:val="24"/>
          <w:szCs w:val="24"/>
        </w:rPr>
        <w:t>Zone</w:t>
      </w:r>
      <w:proofErr w:type="spellEnd"/>
      <w:r w:rsidRPr="00BE62EF">
        <w:rPr>
          <w:sz w:val="24"/>
          <w:szCs w:val="24"/>
        </w:rPr>
        <w:t xml:space="preserve"> 4 direktifi doğrultusunda sismik teste tabi tutularak yeterliliği, bağımsız ve akredite bir kurum tarafından, belgelendirilmiş olmalıdır.</w:t>
      </w:r>
    </w:p>
    <w:p w14:paraId="2C8327EB" w14:textId="77777777" w:rsidR="00641B54" w:rsidRPr="00BE62EF" w:rsidRDefault="00641B54" w:rsidP="00641B54">
      <w:pPr>
        <w:widowControl/>
        <w:numPr>
          <w:ilvl w:val="1"/>
          <w:numId w:val="2"/>
        </w:numPr>
        <w:autoSpaceDE/>
        <w:autoSpaceDN/>
        <w:spacing w:line="360" w:lineRule="auto"/>
        <w:jc w:val="both"/>
        <w:rPr>
          <w:sz w:val="24"/>
          <w:szCs w:val="24"/>
        </w:rPr>
      </w:pPr>
      <w:r w:rsidRPr="00BE62EF">
        <w:rPr>
          <w:sz w:val="24"/>
          <w:szCs w:val="24"/>
        </w:rPr>
        <w:t xml:space="preserve">KGK sistemini oluşturan Güç Modülleri, yükün gerektirdiği sayıda aktif halde kalmalı, fazlası hot </w:t>
      </w:r>
      <w:proofErr w:type="spellStart"/>
      <w:r w:rsidRPr="00BE62EF">
        <w:rPr>
          <w:sz w:val="24"/>
          <w:szCs w:val="24"/>
        </w:rPr>
        <w:t>standby</w:t>
      </w:r>
      <w:proofErr w:type="spellEnd"/>
      <w:r w:rsidRPr="00BE62EF">
        <w:rPr>
          <w:sz w:val="24"/>
          <w:szCs w:val="24"/>
        </w:rPr>
        <w:t xml:space="preserve"> olarak kalmalıdır. </w:t>
      </w:r>
    </w:p>
    <w:p w14:paraId="3E9F28F4" w14:textId="77777777" w:rsidR="00641B54" w:rsidRPr="00BE62EF" w:rsidRDefault="00641B54" w:rsidP="00641B54">
      <w:pPr>
        <w:widowControl/>
        <w:numPr>
          <w:ilvl w:val="1"/>
          <w:numId w:val="2"/>
        </w:numPr>
        <w:autoSpaceDE/>
        <w:autoSpaceDN/>
        <w:spacing w:line="360" w:lineRule="auto"/>
        <w:jc w:val="both"/>
        <w:rPr>
          <w:sz w:val="24"/>
          <w:szCs w:val="24"/>
        </w:rPr>
      </w:pPr>
      <w:r w:rsidRPr="00BE62EF">
        <w:rPr>
          <w:sz w:val="24"/>
          <w:szCs w:val="24"/>
        </w:rPr>
        <w:t xml:space="preserve">Eşit yaşlandırma programı uygulanmalı, bu amaçla sistemin </w:t>
      </w:r>
      <w:proofErr w:type="spellStart"/>
      <w:r w:rsidRPr="00BE62EF">
        <w:rPr>
          <w:sz w:val="24"/>
          <w:szCs w:val="24"/>
        </w:rPr>
        <w:t>circular</w:t>
      </w:r>
      <w:proofErr w:type="spellEnd"/>
      <w:r w:rsidRPr="00BE62EF">
        <w:rPr>
          <w:sz w:val="24"/>
          <w:szCs w:val="24"/>
        </w:rPr>
        <w:t xml:space="preserve"> </w:t>
      </w:r>
      <w:proofErr w:type="spellStart"/>
      <w:r w:rsidRPr="00BE62EF">
        <w:rPr>
          <w:sz w:val="24"/>
          <w:szCs w:val="24"/>
        </w:rPr>
        <w:t>redundancy</w:t>
      </w:r>
      <w:proofErr w:type="spellEnd"/>
      <w:r w:rsidRPr="00BE62EF">
        <w:rPr>
          <w:sz w:val="24"/>
          <w:szCs w:val="24"/>
        </w:rPr>
        <w:t xml:space="preserve"> özelliği olmalıdır.</w:t>
      </w:r>
    </w:p>
    <w:p w14:paraId="7AF2F686" w14:textId="77777777" w:rsidR="00641B54" w:rsidRPr="00BE62EF" w:rsidRDefault="00641B54" w:rsidP="00641B54">
      <w:pPr>
        <w:widowControl/>
        <w:numPr>
          <w:ilvl w:val="1"/>
          <w:numId w:val="2"/>
        </w:numPr>
        <w:autoSpaceDE/>
        <w:autoSpaceDN/>
        <w:spacing w:line="360" w:lineRule="auto"/>
        <w:jc w:val="both"/>
        <w:rPr>
          <w:sz w:val="24"/>
          <w:szCs w:val="24"/>
        </w:rPr>
      </w:pPr>
      <w:r w:rsidRPr="00BE62EF">
        <w:rPr>
          <w:sz w:val="24"/>
          <w:szCs w:val="24"/>
        </w:rPr>
        <w:lastRenderedPageBreak/>
        <w:t xml:space="preserve">Kesintisiz Güç Kaynaklarının satışını yapan firma üreticinin verdiği yetki belgesine sahip olmalıdır. </w:t>
      </w:r>
    </w:p>
    <w:p w14:paraId="55E8635F" w14:textId="77777777" w:rsidR="00641B54" w:rsidRPr="00BE62EF" w:rsidRDefault="00641B54" w:rsidP="00641B54">
      <w:pPr>
        <w:spacing w:line="360" w:lineRule="auto"/>
        <w:jc w:val="both"/>
        <w:rPr>
          <w:sz w:val="24"/>
          <w:szCs w:val="24"/>
        </w:rPr>
      </w:pPr>
    </w:p>
    <w:p w14:paraId="4F39148B" w14:textId="77777777" w:rsidR="00641B54" w:rsidRPr="00BE62EF" w:rsidRDefault="00641B54" w:rsidP="00641B54">
      <w:pPr>
        <w:spacing w:line="360" w:lineRule="auto"/>
        <w:jc w:val="both"/>
        <w:rPr>
          <w:b/>
          <w:sz w:val="24"/>
          <w:szCs w:val="24"/>
          <w:highlight w:val="lightGray"/>
        </w:rPr>
      </w:pPr>
      <w:r w:rsidRPr="00BE62EF">
        <w:rPr>
          <w:b/>
          <w:sz w:val="24"/>
          <w:szCs w:val="24"/>
          <w:highlight w:val="lightGray"/>
        </w:rPr>
        <w:t>C-</w:t>
      </w:r>
      <w:r w:rsidRPr="00BE62EF">
        <w:rPr>
          <w:b/>
          <w:sz w:val="24"/>
          <w:szCs w:val="24"/>
          <w:highlight w:val="lightGray"/>
        </w:rPr>
        <w:tab/>
        <w:t>SİSTEM</w:t>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r w:rsidRPr="00BE62EF">
        <w:rPr>
          <w:b/>
          <w:sz w:val="24"/>
          <w:szCs w:val="24"/>
          <w:highlight w:val="lightGray"/>
        </w:rPr>
        <w:tab/>
      </w:r>
    </w:p>
    <w:bookmarkEnd w:id="2"/>
    <w:p w14:paraId="5BD5FAF3" w14:textId="77777777" w:rsidR="00641B54" w:rsidRPr="00BE62EF" w:rsidRDefault="00641B54" w:rsidP="00641B54">
      <w:pPr>
        <w:widowControl/>
        <w:numPr>
          <w:ilvl w:val="1"/>
          <w:numId w:val="3"/>
        </w:numPr>
        <w:tabs>
          <w:tab w:val="left" w:pos="993"/>
          <w:tab w:val="left" w:pos="2160"/>
          <w:tab w:val="left" w:pos="2880"/>
          <w:tab w:val="left" w:pos="3600"/>
          <w:tab w:val="left" w:pos="4320"/>
          <w:tab w:val="left" w:pos="5040"/>
          <w:tab w:val="left" w:pos="5760"/>
          <w:tab w:val="left" w:pos="5954"/>
          <w:tab w:val="left" w:pos="6480"/>
          <w:tab w:val="left" w:pos="7200"/>
          <w:tab w:val="left" w:pos="7920"/>
        </w:tabs>
        <w:autoSpaceDE/>
        <w:autoSpaceDN/>
        <w:spacing w:after="120"/>
        <w:ind w:right="284"/>
        <w:contextualSpacing/>
        <w:jc w:val="both"/>
        <w:rPr>
          <w:b/>
          <w:sz w:val="24"/>
          <w:szCs w:val="24"/>
        </w:rPr>
      </w:pPr>
      <w:r w:rsidRPr="00BE62EF">
        <w:rPr>
          <w:b/>
          <w:sz w:val="24"/>
          <w:szCs w:val="24"/>
        </w:rPr>
        <w:t xml:space="preserve">Çalışma Prensibi </w:t>
      </w:r>
    </w:p>
    <w:p w14:paraId="3B09300B" w14:textId="77777777" w:rsidR="00641B54" w:rsidRPr="00BE62EF" w:rsidRDefault="00641B54" w:rsidP="00641B54">
      <w:pPr>
        <w:suppressAutoHyphens/>
        <w:spacing w:before="100" w:beforeAutospacing="1" w:line="360" w:lineRule="auto"/>
        <w:ind w:left="502" w:right="102"/>
        <w:jc w:val="both"/>
        <w:rPr>
          <w:sz w:val="24"/>
          <w:szCs w:val="24"/>
        </w:rPr>
      </w:pPr>
      <w:r w:rsidRPr="00BE62EF">
        <w:rPr>
          <w:sz w:val="24"/>
          <w:szCs w:val="24"/>
        </w:rPr>
        <w:t xml:space="preserve">Normalde : Kritik yükler inverter tarafından devamlı beslenecektir. Redresör/akü şarj sistemi şebekeden güç çekecek ve </w:t>
      </w:r>
      <w:proofErr w:type="spellStart"/>
      <w:r w:rsidRPr="00BE62EF">
        <w:rPr>
          <w:sz w:val="24"/>
          <w:szCs w:val="24"/>
        </w:rPr>
        <w:t>inverter’e</w:t>
      </w:r>
      <w:proofErr w:type="spellEnd"/>
      <w:r w:rsidRPr="00BE62EF">
        <w:rPr>
          <w:sz w:val="24"/>
          <w:szCs w:val="24"/>
        </w:rPr>
        <w:t xml:space="preserve"> DC güç temin edecektir. Aynı anda da </w:t>
      </w:r>
      <w:proofErr w:type="spellStart"/>
      <w:r w:rsidRPr="00BE62EF">
        <w:rPr>
          <w:sz w:val="24"/>
          <w:szCs w:val="24"/>
        </w:rPr>
        <w:t>akü’yü</w:t>
      </w:r>
      <w:proofErr w:type="spellEnd"/>
      <w:r w:rsidRPr="00BE62EF">
        <w:rPr>
          <w:sz w:val="24"/>
          <w:szCs w:val="24"/>
        </w:rPr>
        <w:t xml:space="preserve"> şarjda tutacaktır. İnverter redresörün sağladığı DC gücü temiz ve regüle edilmiş AC güce çevirerek statik transfer şalteri üzerinden yükü besleyecektir. Statik şalter şebekeyi ve inverterin çıkış değerlerini kontrol ederek otomatik transfer esnasında(aşırı yük ve inverter arıza durumunda) inverter çıkışının ve şebekenin senkron olmasını garanti altına alıp otomatik transfer esnasında herhangi bir kesintiye izin vermemelidir. </w:t>
      </w:r>
    </w:p>
    <w:p w14:paraId="6A84E1D2"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ab/>
      </w:r>
      <w:r w:rsidRPr="00BE62EF">
        <w:rPr>
          <w:sz w:val="24"/>
          <w:szCs w:val="24"/>
        </w:rPr>
        <w:tab/>
        <w:t>Aşırı Yük: İnverterin aşırı yükü, manuel durdurma veya arıza durumunda, statik anahtar kritik yükü otomatik olarak kesintisiz bir şekilde Bypass hattına aktarmalıdır.</w:t>
      </w:r>
    </w:p>
    <w:p w14:paraId="06D82E9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ab/>
      </w:r>
      <w:r w:rsidRPr="00BE62EF">
        <w:rPr>
          <w:sz w:val="24"/>
          <w:szCs w:val="24"/>
        </w:rPr>
        <w:tab/>
        <w:t>Acil Durumda: Şebeke kesildiğinde veya şebeke geriliminin toleransları dışına çıktığında kritik yükler inverterden beslenecek ve inverterde herhangi bir şalter açıp kapaması olmaksızın akülerden beslenecektir. Şebeke kesilmesinde veya yeniden gelmesinde, kritik yüklerin beslenmesinde hiçbir kesinti olmayacaktır.</w:t>
      </w:r>
    </w:p>
    <w:p w14:paraId="2E80805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ab/>
      </w:r>
      <w:r w:rsidRPr="00BE62EF">
        <w:rPr>
          <w:sz w:val="24"/>
          <w:szCs w:val="24"/>
        </w:rPr>
        <w:tab/>
        <w:t xml:space="preserve">Şarj Durumunda: Şebeke tekrar geldiğinde redresör/şarj grubu inverteri tekrar beslemeye ve </w:t>
      </w:r>
      <w:proofErr w:type="spellStart"/>
      <w:r w:rsidRPr="00BE62EF">
        <w:rPr>
          <w:sz w:val="24"/>
          <w:szCs w:val="24"/>
        </w:rPr>
        <w:t>akü’yü</w:t>
      </w:r>
      <w:proofErr w:type="spellEnd"/>
      <w:r w:rsidRPr="00BE62EF">
        <w:rPr>
          <w:sz w:val="24"/>
          <w:szCs w:val="24"/>
        </w:rPr>
        <w:t xml:space="preserve"> tekrar şarj etmeye başlayacaktır. Bu işlemler tamamen otomatik olacak ve kritik yüklerin beslenmesinde herhangi bir kesintiye neden olmayacaktır.</w:t>
      </w:r>
    </w:p>
    <w:p w14:paraId="12C884DE"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ab/>
      </w:r>
      <w:r w:rsidRPr="00BE62EF">
        <w:rPr>
          <w:sz w:val="24"/>
          <w:szCs w:val="24"/>
        </w:rPr>
        <w:tab/>
        <w:t xml:space="preserve">By-Pass Durumunda: UPS bakımı istendiğinde veya tamir durumunda kritik yükler kesinti olmaksızın diğer bir kaynağa by-pass edilecektir. </w:t>
      </w:r>
      <w:proofErr w:type="spellStart"/>
      <w:r w:rsidRPr="00BE62EF">
        <w:rPr>
          <w:sz w:val="24"/>
          <w:szCs w:val="24"/>
        </w:rPr>
        <w:t>By-pass’a</w:t>
      </w:r>
      <w:proofErr w:type="spellEnd"/>
      <w:r w:rsidRPr="00BE62EF">
        <w:rPr>
          <w:sz w:val="24"/>
          <w:szCs w:val="24"/>
        </w:rPr>
        <w:t xml:space="preserve"> geçiş elle veya otomatik olacaktır. Yükün </w:t>
      </w:r>
      <w:proofErr w:type="spellStart"/>
      <w:r w:rsidRPr="00BE62EF">
        <w:rPr>
          <w:sz w:val="24"/>
          <w:szCs w:val="24"/>
        </w:rPr>
        <w:t>by-pass’tan</w:t>
      </w:r>
      <w:proofErr w:type="spellEnd"/>
      <w:r w:rsidRPr="00BE62EF">
        <w:rPr>
          <w:sz w:val="24"/>
          <w:szCs w:val="24"/>
        </w:rPr>
        <w:t xml:space="preserve"> </w:t>
      </w:r>
      <w:proofErr w:type="spellStart"/>
      <w:r w:rsidRPr="00BE62EF">
        <w:rPr>
          <w:sz w:val="24"/>
          <w:szCs w:val="24"/>
        </w:rPr>
        <w:t>inverter’e</w:t>
      </w:r>
      <w:proofErr w:type="spellEnd"/>
      <w:r w:rsidRPr="00BE62EF">
        <w:rPr>
          <w:sz w:val="24"/>
          <w:szCs w:val="24"/>
        </w:rPr>
        <w:t xml:space="preserve"> tekrar transferi ise </w:t>
      </w:r>
      <w:proofErr w:type="spellStart"/>
      <w:r w:rsidRPr="00BE62EF">
        <w:rPr>
          <w:sz w:val="24"/>
          <w:szCs w:val="24"/>
        </w:rPr>
        <w:t>UPS’in</w:t>
      </w:r>
      <w:proofErr w:type="spellEnd"/>
      <w:r w:rsidRPr="00BE62EF">
        <w:rPr>
          <w:sz w:val="24"/>
          <w:szCs w:val="24"/>
        </w:rPr>
        <w:t xml:space="preserve"> diğer kaynak ile otomatik </w:t>
      </w:r>
      <w:proofErr w:type="spellStart"/>
      <w:r w:rsidRPr="00BE62EF">
        <w:rPr>
          <w:sz w:val="24"/>
          <w:szCs w:val="24"/>
        </w:rPr>
        <w:t>senkronisazyonu</w:t>
      </w:r>
      <w:proofErr w:type="spellEnd"/>
      <w:r w:rsidRPr="00BE62EF">
        <w:rPr>
          <w:sz w:val="24"/>
          <w:szCs w:val="24"/>
        </w:rPr>
        <w:t xml:space="preserve"> ile olacaktır. Otomatik ve manuel bypass şalterleri sistemle bütünleşik olmalıdır.</w:t>
      </w:r>
    </w:p>
    <w:p w14:paraId="319DE46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ab/>
      </w:r>
      <w:r w:rsidRPr="00BE62EF">
        <w:rPr>
          <w:sz w:val="24"/>
          <w:szCs w:val="24"/>
        </w:rPr>
        <w:tab/>
        <w:t xml:space="preserve">Akü Grubunun Devre Dışı Kalması: Bakım için yalnız akü grubunun devre dışı bırakılması akülerin bir devre kesici vasıtasıyla redresör/şarj grubu ve </w:t>
      </w:r>
      <w:r w:rsidRPr="00BE62EF">
        <w:rPr>
          <w:sz w:val="24"/>
          <w:szCs w:val="24"/>
        </w:rPr>
        <w:lastRenderedPageBreak/>
        <w:t>inverterden ayrılması ile olacaktır. Bu durumda UPS aküsüz fonksiyonunu yapacak ve bu şartnamede belirtilen performans kriterlerini sağlayacaktır.</w:t>
      </w:r>
    </w:p>
    <w:p w14:paraId="1150469F"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2.1.</w:t>
      </w:r>
      <w:r w:rsidRPr="00BE62EF">
        <w:rPr>
          <w:b/>
          <w:sz w:val="24"/>
          <w:szCs w:val="24"/>
        </w:rPr>
        <w:tab/>
        <w:t>KESİNTİSİZ GÜÇ SİSTEMİNİ OLUŞTURAN ÜNİTELER</w:t>
      </w:r>
    </w:p>
    <w:p w14:paraId="4FB1F743"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2.1.1</w:t>
      </w:r>
      <w:r w:rsidRPr="00BE62EF">
        <w:rPr>
          <w:b/>
          <w:sz w:val="24"/>
          <w:szCs w:val="24"/>
        </w:rPr>
        <w:tab/>
        <w:t xml:space="preserve">     GÜÇ MODÜLLERİ</w:t>
      </w:r>
    </w:p>
    <w:p w14:paraId="5A8D946D" w14:textId="0A387BFA" w:rsidR="003608C3" w:rsidRPr="00953471" w:rsidRDefault="00641B54" w:rsidP="003608C3">
      <w:pPr>
        <w:widowControl/>
        <w:autoSpaceDE/>
        <w:autoSpaceDN/>
        <w:spacing w:line="360" w:lineRule="auto"/>
        <w:ind w:left="502"/>
        <w:jc w:val="both"/>
        <w:rPr>
          <w:bCs/>
          <w:sz w:val="24"/>
          <w:szCs w:val="24"/>
        </w:rPr>
      </w:pPr>
      <w:r w:rsidRPr="00953471">
        <w:rPr>
          <w:sz w:val="24"/>
          <w:szCs w:val="24"/>
        </w:rPr>
        <w:t xml:space="preserve">Her bir Güç Modülü yük altında kesintiye yol açmadan ve yükü şebekeye aktarmadan değiştirilebilir olmalıdır. </w:t>
      </w:r>
      <w:r w:rsidR="003608C3" w:rsidRPr="00953471">
        <w:rPr>
          <w:bCs/>
          <w:sz w:val="24"/>
          <w:szCs w:val="24"/>
        </w:rPr>
        <w:t xml:space="preserve">Gruplarda çalışacak modüllerin her birinin gücü; 200 </w:t>
      </w:r>
      <w:proofErr w:type="spellStart"/>
      <w:r w:rsidR="003608C3" w:rsidRPr="00953471">
        <w:rPr>
          <w:bCs/>
          <w:sz w:val="24"/>
          <w:szCs w:val="24"/>
        </w:rPr>
        <w:t>kVA</w:t>
      </w:r>
      <w:proofErr w:type="spellEnd"/>
      <w:r w:rsidR="003608C3" w:rsidRPr="00953471">
        <w:rPr>
          <w:bCs/>
          <w:sz w:val="24"/>
          <w:szCs w:val="24"/>
        </w:rPr>
        <w:t xml:space="preserve">/kW </w:t>
      </w:r>
      <w:proofErr w:type="spellStart"/>
      <w:r w:rsidR="003608C3" w:rsidRPr="00953471">
        <w:rPr>
          <w:bCs/>
          <w:sz w:val="24"/>
          <w:szCs w:val="24"/>
        </w:rPr>
        <w:t>Ups</w:t>
      </w:r>
      <w:proofErr w:type="spellEnd"/>
      <w:r w:rsidR="003608C3" w:rsidRPr="00953471">
        <w:rPr>
          <w:bCs/>
          <w:sz w:val="24"/>
          <w:szCs w:val="24"/>
        </w:rPr>
        <w:t xml:space="preserve"> Cihazında 25 </w:t>
      </w:r>
      <w:proofErr w:type="spellStart"/>
      <w:r w:rsidR="003608C3" w:rsidRPr="00953471">
        <w:rPr>
          <w:bCs/>
          <w:sz w:val="24"/>
          <w:szCs w:val="24"/>
        </w:rPr>
        <w:t>kVA</w:t>
      </w:r>
      <w:proofErr w:type="spellEnd"/>
      <w:r w:rsidR="003608C3" w:rsidRPr="00953471">
        <w:rPr>
          <w:bCs/>
          <w:sz w:val="24"/>
          <w:szCs w:val="24"/>
        </w:rPr>
        <w:t xml:space="preserve">/ </w:t>
      </w:r>
      <w:proofErr w:type="gramStart"/>
      <w:r w:rsidR="003608C3" w:rsidRPr="00953471">
        <w:rPr>
          <w:bCs/>
          <w:sz w:val="24"/>
          <w:szCs w:val="24"/>
        </w:rPr>
        <w:t>kW ,</w:t>
      </w:r>
      <w:proofErr w:type="gramEnd"/>
      <w:r w:rsidR="003608C3" w:rsidRPr="00953471">
        <w:rPr>
          <w:bCs/>
          <w:sz w:val="24"/>
          <w:szCs w:val="24"/>
        </w:rPr>
        <w:t xml:space="preserve"> 500 </w:t>
      </w:r>
      <w:proofErr w:type="spellStart"/>
      <w:r w:rsidR="003608C3" w:rsidRPr="00953471">
        <w:rPr>
          <w:bCs/>
          <w:sz w:val="24"/>
          <w:szCs w:val="24"/>
        </w:rPr>
        <w:t>kVA</w:t>
      </w:r>
      <w:proofErr w:type="spellEnd"/>
      <w:r w:rsidR="003608C3" w:rsidRPr="00953471">
        <w:rPr>
          <w:bCs/>
          <w:sz w:val="24"/>
          <w:szCs w:val="24"/>
        </w:rPr>
        <w:t xml:space="preserve">/kW </w:t>
      </w:r>
      <w:proofErr w:type="spellStart"/>
      <w:r w:rsidR="003608C3" w:rsidRPr="00953471">
        <w:rPr>
          <w:bCs/>
          <w:sz w:val="24"/>
          <w:szCs w:val="24"/>
        </w:rPr>
        <w:t>Ups</w:t>
      </w:r>
      <w:proofErr w:type="spellEnd"/>
      <w:r w:rsidR="003608C3" w:rsidRPr="00953471">
        <w:rPr>
          <w:bCs/>
          <w:sz w:val="24"/>
          <w:szCs w:val="24"/>
        </w:rPr>
        <w:t xml:space="preserve"> Cihazında 50 </w:t>
      </w:r>
      <w:proofErr w:type="spellStart"/>
      <w:r w:rsidR="003608C3" w:rsidRPr="00953471">
        <w:rPr>
          <w:bCs/>
          <w:sz w:val="24"/>
          <w:szCs w:val="24"/>
        </w:rPr>
        <w:t>kVA</w:t>
      </w:r>
      <w:proofErr w:type="spellEnd"/>
      <w:r w:rsidR="003608C3" w:rsidRPr="00953471">
        <w:rPr>
          <w:bCs/>
          <w:sz w:val="24"/>
          <w:szCs w:val="24"/>
        </w:rPr>
        <w:t>/kW olacaktır.</w:t>
      </w:r>
    </w:p>
    <w:p w14:paraId="158C4DD2" w14:textId="6B0B9D6B" w:rsidR="00641B54" w:rsidRPr="00BE62EF" w:rsidRDefault="00641B54" w:rsidP="00641B54">
      <w:pPr>
        <w:suppressAutoHyphens/>
        <w:spacing w:before="100" w:beforeAutospacing="1" w:line="360" w:lineRule="auto"/>
        <w:ind w:left="709" w:right="102"/>
        <w:jc w:val="both"/>
        <w:rPr>
          <w:b/>
          <w:sz w:val="24"/>
          <w:szCs w:val="24"/>
        </w:rPr>
      </w:pPr>
      <w:r w:rsidRPr="00953471">
        <w:rPr>
          <w:sz w:val="24"/>
          <w:szCs w:val="24"/>
        </w:rPr>
        <w:t xml:space="preserve"> </w:t>
      </w:r>
      <w:r w:rsidRPr="00953471">
        <w:rPr>
          <w:b/>
          <w:sz w:val="24"/>
          <w:szCs w:val="24"/>
        </w:rPr>
        <w:t>2.1.2</w:t>
      </w:r>
      <w:r w:rsidRPr="00953471">
        <w:rPr>
          <w:b/>
          <w:sz w:val="24"/>
          <w:szCs w:val="24"/>
        </w:rPr>
        <w:tab/>
        <w:t xml:space="preserve"> REDRESÖR/ŞARJ EDİCİ</w:t>
      </w:r>
    </w:p>
    <w:p w14:paraId="4292234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IGBT yarıiletkenden yapılmış doğrultucu şebekeden aldığı 3 fazlı AC gerilimi DC gerilime çevirerek invertörü tam yükte beslerken akü grubunu tampon şarjda tutabilecek yapıda olmalıdır.</w:t>
      </w:r>
    </w:p>
    <w:p w14:paraId="7B5FC775"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Doğrultucu Akü grubunu şarj ederken, akü üreticilerinin optimal şarj akım-gerilim karakteristiklerini </w:t>
      </w:r>
      <w:proofErr w:type="spellStart"/>
      <w:r w:rsidRPr="00BE62EF">
        <w:rPr>
          <w:sz w:val="24"/>
          <w:szCs w:val="24"/>
        </w:rPr>
        <w:t>gözönüne</w:t>
      </w:r>
      <w:proofErr w:type="spellEnd"/>
      <w:r w:rsidRPr="00BE62EF">
        <w:rPr>
          <w:sz w:val="24"/>
          <w:szCs w:val="24"/>
        </w:rPr>
        <w:t xml:space="preserve"> alarak şarj etmelidir. </w:t>
      </w:r>
    </w:p>
    <w:p w14:paraId="2473D8F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Doğrultucu şarj esnasında akülerin bulunduğu ortam ısısını dikkate alan, sıcaklık dengelemeli şarj yapabilme özelliğinde olmalıdır. </w:t>
      </w:r>
    </w:p>
    <w:p w14:paraId="0B56CF7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Şebeke girişi 3 faz + nötr, AC 400 V -%25/+%20 gerilim ve 50 Hz ± %10 frekans toleransı sınırları içinde   kaldığı müddetçe cihaz kesintisiz on-</w:t>
      </w:r>
      <w:proofErr w:type="spellStart"/>
      <w:r w:rsidRPr="00BE62EF">
        <w:rPr>
          <w:sz w:val="24"/>
          <w:szCs w:val="24"/>
        </w:rPr>
        <w:t>line</w:t>
      </w:r>
      <w:proofErr w:type="spellEnd"/>
      <w:r w:rsidRPr="00BE62EF">
        <w:rPr>
          <w:sz w:val="24"/>
          <w:szCs w:val="24"/>
        </w:rPr>
        <w:t xml:space="preserve"> çalışmasına devam edebilmelidir. </w:t>
      </w:r>
    </w:p>
    <w:p w14:paraId="1C613B35"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Akü deşarj olmadan %70 yükte minimum giriş gerilimi toleransı Faz-Faz için -%50 olmalıdır.</w:t>
      </w:r>
    </w:p>
    <w:p w14:paraId="59291E3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KGK sistemi çektiği hat akımının toplam harmonik bozulumu % ITHD </w:t>
      </w:r>
      <w:r w:rsidRPr="00BE62EF">
        <w:rPr>
          <w:sz w:val="24"/>
          <w:szCs w:val="24"/>
        </w:rPr>
        <w:t xml:space="preserve">3 ve Giriş Güç Faktörü </w:t>
      </w:r>
      <w:r w:rsidRPr="00BE62EF">
        <w:rPr>
          <w:sz w:val="24"/>
          <w:szCs w:val="24"/>
        </w:rPr>
        <w:t xml:space="preserve">0.99 olmalıdır. </w:t>
      </w:r>
    </w:p>
    <w:p w14:paraId="19792C81"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Doğrultucu, bakımsız kurşun-asit (VRLA) ve </w:t>
      </w:r>
      <w:proofErr w:type="spellStart"/>
      <w:r w:rsidRPr="00BE62EF">
        <w:rPr>
          <w:sz w:val="24"/>
          <w:szCs w:val="24"/>
        </w:rPr>
        <w:t>NiCd</w:t>
      </w:r>
      <w:proofErr w:type="spellEnd"/>
      <w:r w:rsidRPr="00BE62EF">
        <w:rPr>
          <w:sz w:val="24"/>
          <w:szCs w:val="24"/>
        </w:rPr>
        <w:t xml:space="preserve"> akülerin şarj tekniklerini destekler yapıda olmalıdır.</w:t>
      </w:r>
    </w:p>
    <w:p w14:paraId="58AD0264" w14:textId="74C168BC" w:rsidR="00641B54" w:rsidRDefault="00641B54" w:rsidP="00641B54">
      <w:pPr>
        <w:suppressAutoHyphens/>
        <w:spacing w:before="100" w:beforeAutospacing="1" w:line="360" w:lineRule="auto"/>
        <w:ind w:left="709" w:right="102"/>
        <w:jc w:val="both"/>
        <w:rPr>
          <w:sz w:val="24"/>
          <w:szCs w:val="24"/>
        </w:rPr>
      </w:pPr>
      <w:proofErr w:type="spellStart"/>
      <w:r w:rsidRPr="00BE62EF">
        <w:rPr>
          <w:sz w:val="24"/>
          <w:szCs w:val="24"/>
        </w:rPr>
        <w:t>Inrush</w:t>
      </w:r>
      <w:proofErr w:type="spellEnd"/>
      <w:r w:rsidRPr="00BE62EF">
        <w:rPr>
          <w:sz w:val="24"/>
          <w:szCs w:val="24"/>
        </w:rPr>
        <w:t xml:space="preserve"> akımının nominal akıma oranı 1’i geçmemelidir.</w:t>
      </w:r>
    </w:p>
    <w:p w14:paraId="3ADBE716" w14:textId="77777777" w:rsidR="00953471" w:rsidRPr="00BE62EF" w:rsidRDefault="00953471" w:rsidP="00641B54">
      <w:pPr>
        <w:suppressAutoHyphens/>
        <w:spacing w:before="100" w:beforeAutospacing="1" w:line="360" w:lineRule="auto"/>
        <w:ind w:left="709" w:right="102"/>
        <w:jc w:val="both"/>
        <w:rPr>
          <w:sz w:val="24"/>
          <w:szCs w:val="24"/>
        </w:rPr>
      </w:pPr>
    </w:p>
    <w:p w14:paraId="004192A5"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lastRenderedPageBreak/>
        <w:t>2.1.3</w:t>
      </w:r>
      <w:r w:rsidRPr="00BE62EF">
        <w:rPr>
          <w:b/>
          <w:sz w:val="24"/>
          <w:szCs w:val="24"/>
        </w:rPr>
        <w:tab/>
        <w:t xml:space="preserve"> STATİK İNVERTÖR</w:t>
      </w:r>
    </w:p>
    <w:p w14:paraId="6EA36F06" w14:textId="2276320C"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Doğrultucudan veya akü grubundan aldığı DC gücü regüleli ve her türlü gürültüden arındırılmış 3 faz AC güce çevirerek statik transfer devresine aktarmalıdır. Çıkış güç faktörü 1 olacaktır.</w:t>
      </w:r>
    </w:p>
    <w:p w14:paraId="0EE7240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Çıkış gerilimi 230/400 V, 3 faz + </w:t>
      </w:r>
      <w:proofErr w:type="gramStart"/>
      <w:r w:rsidRPr="00BE62EF">
        <w:rPr>
          <w:sz w:val="24"/>
          <w:szCs w:val="24"/>
        </w:rPr>
        <w:t>N  gerilim</w:t>
      </w:r>
      <w:proofErr w:type="gramEnd"/>
      <w:r w:rsidRPr="00BE62EF">
        <w:rPr>
          <w:sz w:val="24"/>
          <w:szCs w:val="24"/>
        </w:rPr>
        <w:t xml:space="preserve"> toleransı ± %1, frekansı 50/60 Hz± %0,1 aküden çalışmada,  %1 şebekeye senkron çalışırken sınırlarını aşmamalıdır.</w:t>
      </w:r>
    </w:p>
    <w:p w14:paraId="545E098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 100 yük darbesinde Çıkış geriliminin dinamik </w:t>
      </w:r>
      <w:proofErr w:type="spellStart"/>
      <w:r w:rsidRPr="00BE62EF">
        <w:rPr>
          <w:sz w:val="24"/>
          <w:szCs w:val="24"/>
        </w:rPr>
        <w:t>töleransı</w:t>
      </w:r>
      <w:proofErr w:type="spellEnd"/>
      <w:r w:rsidRPr="00BE62EF">
        <w:rPr>
          <w:sz w:val="24"/>
          <w:szCs w:val="24"/>
        </w:rPr>
        <w:t xml:space="preserve"> ± % 5'i aşmamalıdır. Bu tolerans en çok 20 msn'de ± % 2 sınırlarına çekilmelidir.</w:t>
      </w:r>
    </w:p>
    <w:p w14:paraId="369FF927"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Çıkış gerilimi 3 faz 400 Volt olmalı ve istenildiğinde 380VAC ve 415 VAC olarak ayarlanabilmelidir.</w:t>
      </w:r>
    </w:p>
    <w:p w14:paraId="32260BBC" w14:textId="74CA4B60"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Tam yükte çıkış gerilimi toplam </w:t>
      </w:r>
      <w:proofErr w:type="spellStart"/>
      <w:r w:rsidRPr="00BE62EF">
        <w:rPr>
          <w:sz w:val="24"/>
          <w:szCs w:val="24"/>
        </w:rPr>
        <w:t>harmonik</w:t>
      </w:r>
      <w:proofErr w:type="spellEnd"/>
      <w:r w:rsidRPr="00BE62EF">
        <w:rPr>
          <w:sz w:val="24"/>
          <w:szCs w:val="24"/>
        </w:rPr>
        <w:t xml:space="preserve"> miktarı Lineer yüklerde</w:t>
      </w:r>
      <w:r w:rsidR="004F4751">
        <w:rPr>
          <w:sz w:val="24"/>
          <w:szCs w:val="24"/>
        </w:rPr>
        <w:t xml:space="preserve"> </w:t>
      </w:r>
      <w:r w:rsidRPr="00BE62EF">
        <w:rPr>
          <w:sz w:val="24"/>
          <w:szCs w:val="24"/>
        </w:rPr>
        <w:t xml:space="preserve">%1'i, Lineer olmayan yükte %5 olmalıdır.  </w:t>
      </w:r>
    </w:p>
    <w:p w14:paraId="789CF878" w14:textId="77777777" w:rsidR="00641B54" w:rsidRPr="00BE62EF" w:rsidRDefault="00641B54" w:rsidP="00641B54">
      <w:pPr>
        <w:suppressAutoHyphens/>
        <w:spacing w:before="100" w:beforeAutospacing="1" w:line="360" w:lineRule="auto"/>
        <w:ind w:left="709" w:right="102"/>
        <w:jc w:val="both"/>
        <w:rPr>
          <w:sz w:val="24"/>
          <w:szCs w:val="24"/>
        </w:rPr>
      </w:pPr>
      <w:proofErr w:type="spellStart"/>
      <w:r w:rsidRPr="00BE62EF">
        <w:rPr>
          <w:sz w:val="24"/>
          <w:szCs w:val="24"/>
        </w:rPr>
        <w:t>Crest</w:t>
      </w:r>
      <w:proofErr w:type="spellEnd"/>
      <w:r w:rsidRPr="00BE62EF">
        <w:rPr>
          <w:sz w:val="24"/>
          <w:szCs w:val="24"/>
        </w:rPr>
        <w:t xml:space="preserve"> faktörü 3:1 olan yükleri beslemelidir. </w:t>
      </w:r>
    </w:p>
    <w:p w14:paraId="38F5173E"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İnvertörde evirme işlemini yapan elemanlar IGBT olmalıdır.</w:t>
      </w:r>
    </w:p>
    <w:p w14:paraId="2D8984E9"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İnvertör tercihen SPWM (</w:t>
      </w:r>
      <w:proofErr w:type="spellStart"/>
      <w:r w:rsidRPr="00BE62EF">
        <w:rPr>
          <w:sz w:val="24"/>
          <w:szCs w:val="24"/>
        </w:rPr>
        <w:t>Sinusoidal</w:t>
      </w:r>
      <w:proofErr w:type="spellEnd"/>
      <w:r w:rsidRPr="00BE62EF">
        <w:rPr>
          <w:sz w:val="24"/>
          <w:szCs w:val="24"/>
        </w:rPr>
        <w:t xml:space="preserve"> </w:t>
      </w:r>
      <w:proofErr w:type="spellStart"/>
      <w:r w:rsidRPr="00BE62EF">
        <w:rPr>
          <w:sz w:val="24"/>
          <w:szCs w:val="24"/>
        </w:rPr>
        <w:t>Pulse</w:t>
      </w:r>
      <w:proofErr w:type="spellEnd"/>
      <w:r w:rsidRPr="00BE62EF">
        <w:rPr>
          <w:sz w:val="24"/>
          <w:szCs w:val="24"/>
        </w:rPr>
        <w:t xml:space="preserve"> </w:t>
      </w:r>
      <w:proofErr w:type="spellStart"/>
      <w:r w:rsidRPr="00BE62EF">
        <w:rPr>
          <w:sz w:val="24"/>
          <w:szCs w:val="24"/>
        </w:rPr>
        <w:t>Width</w:t>
      </w:r>
      <w:proofErr w:type="spellEnd"/>
      <w:r w:rsidRPr="00BE62EF">
        <w:rPr>
          <w:sz w:val="24"/>
          <w:szCs w:val="24"/>
        </w:rPr>
        <w:t xml:space="preserve"> </w:t>
      </w:r>
      <w:proofErr w:type="spellStart"/>
      <w:r w:rsidRPr="00BE62EF">
        <w:rPr>
          <w:sz w:val="24"/>
          <w:szCs w:val="24"/>
        </w:rPr>
        <w:t>Modulation</w:t>
      </w:r>
      <w:proofErr w:type="spellEnd"/>
      <w:r w:rsidRPr="00BE62EF">
        <w:rPr>
          <w:sz w:val="24"/>
          <w:szCs w:val="24"/>
        </w:rPr>
        <w:t>) veya geliştirilmiş PWM özelliğinde olmalıdır.</w:t>
      </w:r>
    </w:p>
    <w:p w14:paraId="0FBC9AE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İnvertör tam yükte devamlı, % 125 yükte asgari 10 dakika, % 150 yükte asgari 1 dakika çalışabilmelidir. Bu limitler aşıldığında ve statik by-pass gerilimi ayarlanan limitler dahilinde ise yükü kesintisiz olarak yardımcı kaynağa transfer etmelidir.</w:t>
      </w:r>
    </w:p>
    <w:p w14:paraId="518ED1CD"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İnvertör 40 derece sıcaklık ve % 95 bağıl nem değerlerine kadar olan çevresel şartlarda kesintisiz olarak çalışabilmeli ve anma gücünde bir azalma olmamalıdır. Çevre sıcaklığının azalması halinde göreceli olarak daha yüksek çıkış gücü verebilmelidir.</w:t>
      </w:r>
    </w:p>
    <w:p w14:paraId="6F138F6B"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İnvertör çıkışı kısa devrelere karşı korunmuş olmalıdır. İnvertörde Eviricide kullanılan IGBT ‘</w:t>
      </w:r>
      <w:proofErr w:type="spellStart"/>
      <w:r w:rsidRPr="00BE62EF">
        <w:rPr>
          <w:sz w:val="24"/>
          <w:szCs w:val="24"/>
        </w:rPr>
        <w:t>lerin</w:t>
      </w:r>
      <w:proofErr w:type="spellEnd"/>
      <w:r w:rsidRPr="00BE62EF">
        <w:rPr>
          <w:sz w:val="24"/>
          <w:szCs w:val="24"/>
        </w:rPr>
        <w:t xml:space="preserve"> aşırı ısı koruma devresi bulunmalıdır. %100 dengesiz yüklemede faz kayması en fazla 3 derece olmalıdır.</w:t>
      </w:r>
    </w:p>
    <w:p w14:paraId="5C71F5EE"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Herhangi bir sebeple akü grubu devre dışı olduğunda KGK çalışmasına devam </w:t>
      </w:r>
      <w:r w:rsidRPr="00BE62EF">
        <w:rPr>
          <w:sz w:val="24"/>
          <w:szCs w:val="24"/>
        </w:rPr>
        <w:lastRenderedPageBreak/>
        <w:t>edebilmelidir. İnvertör doğrultucudan bağımsız olarak açılıp kapatılabilmelidir.</w:t>
      </w:r>
    </w:p>
    <w:p w14:paraId="1AF48142"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2.1.4</w:t>
      </w:r>
      <w:r w:rsidRPr="00BE62EF">
        <w:rPr>
          <w:b/>
          <w:sz w:val="24"/>
          <w:szCs w:val="24"/>
        </w:rPr>
        <w:tab/>
        <w:t>STATİK BY-PASS ŞALTERİ</w:t>
      </w:r>
    </w:p>
    <w:p w14:paraId="310F73A1" w14:textId="060B29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Yarı iletkenlerden meydana gelen elektronik kontrollü yarı iletken bir şalter olmalı ve </w:t>
      </w:r>
      <w:proofErr w:type="spellStart"/>
      <w:r w:rsidRPr="00BE62EF">
        <w:rPr>
          <w:sz w:val="24"/>
          <w:szCs w:val="24"/>
        </w:rPr>
        <w:t>UPS'nin</w:t>
      </w:r>
      <w:proofErr w:type="spellEnd"/>
      <w:r w:rsidRPr="00BE62EF">
        <w:rPr>
          <w:sz w:val="24"/>
          <w:szCs w:val="24"/>
        </w:rPr>
        <w:t xml:space="preserve"> normal çalışması durumunda yükü </w:t>
      </w:r>
      <w:proofErr w:type="spellStart"/>
      <w:r w:rsidRPr="00BE62EF">
        <w:rPr>
          <w:sz w:val="24"/>
          <w:szCs w:val="24"/>
        </w:rPr>
        <w:t>invertörden</w:t>
      </w:r>
      <w:proofErr w:type="spellEnd"/>
      <w:r w:rsidRPr="00BE62EF">
        <w:rPr>
          <w:sz w:val="24"/>
          <w:szCs w:val="24"/>
        </w:rPr>
        <w:t xml:space="preserve"> beslemelidir. Aşırı yükte, kısa devre durumunda veya invertörde bir arıza meydana geldiğinde yükü enerji kesintisi olmaksızın şebekeye ya</w:t>
      </w:r>
      <w:r w:rsidR="004F4751">
        <w:rPr>
          <w:sz w:val="24"/>
          <w:szCs w:val="24"/>
        </w:rPr>
        <w:t xml:space="preserve"> </w:t>
      </w:r>
      <w:r w:rsidRPr="00BE62EF">
        <w:rPr>
          <w:sz w:val="24"/>
          <w:szCs w:val="24"/>
        </w:rPr>
        <w:t xml:space="preserve">da yardımcı kaynağa aktarmalıdır. İnvertörde arıza geçmiş ise yükü tekrar invertöre aktarmalıdır. Belirlenen </w:t>
      </w:r>
      <w:proofErr w:type="spellStart"/>
      <w:r w:rsidRPr="00BE62EF">
        <w:rPr>
          <w:sz w:val="24"/>
          <w:szCs w:val="24"/>
        </w:rPr>
        <w:t>tölerans</w:t>
      </w:r>
      <w:proofErr w:type="spellEnd"/>
      <w:r w:rsidRPr="00BE62EF">
        <w:rPr>
          <w:sz w:val="24"/>
          <w:szCs w:val="24"/>
        </w:rPr>
        <w:t xml:space="preserve"> değeri dışında ise şebekeye transfer işlemini gerçekleştirmemelidir.</w:t>
      </w:r>
    </w:p>
    <w:p w14:paraId="38D3B93C"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Şebeke 50/60 Hz ± %1 ve 3 faz 400 V ± %15, gerilim sınırları içinde olduğu sürece invertör çıkışı ile aralarında otomatik senkronizasyon ve faz kilitlenmesi yapabilmelidir. Aksi durumda invertör kendi dahili osilatörüne kilitlenmelidir. Ayrıca kullanıcı tarafından kilitlenme </w:t>
      </w:r>
      <w:proofErr w:type="spellStart"/>
      <w:r w:rsidRPr="00BE62EF">
        <w:rPr>
          <w:sz w:val="24"/>
          <w:szCs w:val="24"/>
        </w:rPr>
        <w:t>töleranslarında</w:t>
      </w:r>
      <w:proofErr w:type="spellEnd"/>
      <w:r w:rsidRPr="00BE62EF">
        <w:rPr>
          <w:sz w:val="24"/>
          <w:szCs w:val="24"/>
        </w:rPr>
        <w:t xml:space="preserve"> ön </w:t>
      </w:r>
      <w:proofErr w:type="spellStart"/>
      <w:r w:rsidRPr="00BE62EF">
        <w:rPr>
          <w:sz w:val="24"/>
          <w:szCs w:val="24"/>
        </w:rPr>
        <w:t>panalden</w:t>
      </w:r>
      <w:proofErr w:type="spellEnd"/>
      <w:r w:rsidRPr="00BE62EF">
        <w:rPr>
          <w:sz w:val="24"/>
          <w:szCs w:val="24"/>
        </w:rPr>
        <w:t xml:space="preserve"> değişiklik yapabilecek şekilde imal edilmiş olmalıdır. Teklif edilen UPS ‘</w:t>
      </w:r>
      <w:proofErr w:type="spellStart"/>
      <w:r w:rsidRPr="00BE62EF">
        <w:rPr>
          <w:sz w:val="24"/>
          <w:szCs w:val="24"/>
        </w:rPr>
        <w:t>nin</w:t>
      </w:r>
      <w:proofErr w:type="spellEnd"/>
      <w:r w:rsidRPr="00BE62EF">
        <w:rPr>
          <w:sz w:val="24"/>
          <w:szCs w:val="24"/>
        </w:rPr>
        <w:t xml:space="preserve"> ayar limitleri ve ayar adımları ayrıca belirtilmelidir.</w:t>
      </w:r>
    </w:p>
    <w:p w14:paraId="2D76132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Statik transfer devresi belirtilen şartlarda şebeke veya invertör seçimini otomatik olarak yapabilmelidir. Senkron çalışmada, İnverter ile şebeke arasındaki transfer kesintisiz yapılabilmelidir.</w:t>
      </w:r>
    </w:p>
    <w:p w14:paraId="25C9AFA3"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Statik By-Pass anahtarı % 125 yükte 10 dakika, % 150 yükte 1 dakika süre ile çalışabilmelidir.</w:t>
      </w:r>
    </w:p>
    <w:p w14:paraId="4563CC5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UPS ön panelinde şebeke ile invertör çıkışının Senkron olup olmadığını, senkron limit dışı durumunu ve aşırı yük durumunu belirten göstergeler bulunmalıdır.</w:t>
      </w:r>
    </w:p>
    <w:p w14:paraId="20A3146D"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2.1.5</w:t>
      </w:r>
      <w:r w:rsidRPr="00BE62EF">
        <w:rPr>
          <w:b/>
          <w:sz w:val="24"/>
          <w:szCs w:val="24"/>
        </w:rPr>
        <w:tab/>
        <w:t>GENEL ÖZELLİKLER</w:t>
      </w:r>
    </w:p>
    <w:p w14:paraId="2B5365E0"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Teklif edilen sistemin verimi AC-AC modda &gt; %95,5 olmalıdır. KGK sistemi verim değerini belgeleyen bağımsız ve akredite bir kurumdan alınmış test raporu olmalıdır. Kesintisiz güç kaynaklarının 62040-1, 62040-3, 60950-1 test raporları ve bağımsız akredite test laboratuvarlarından alınmış CE sertifikası idareye İngilizce ve Türkçe dillerinde sunulacaktır.</w:t>
      </w:r>
    </w:p>
    <w:p w14:paraId="397818C5" w14:textId="75426922"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KGK verimlilik değerleri %25-50-75-100 lineer olmayan yüklerde ki değerleri. Lineer </w:t>
      </w:r>
      <w:r w:rsidRPr="00BE62EF">
        <w:rPr>
          <w:sz w:val="24"/>
          <w:szCs w:val="24"/>
        </w:rPr>
        <w:lastRenderedPageBreak/>
        <w:t>olmayan yük EN62040-</w:t>
      </w:r>
      <w:proofErr w:type="gramStart"/>
      <w:r w:rsidRPr="00BE62EF">
        <w:rPr>
          <w:sz w:val="24"/>
          <w:szCs w:val="24"/>
        </w:rPr>
        <w:t>3 te</w:t>
      </w:r>
      <w:proofErr w:type="gramEnd"/>
      <w:r w:rsidRPr="00BE62EF">
        <w:rPr>
          <w:sz w:val="24"/>
          <w:szCs w:val="24"/>
        </w:rPr>
        <w:t xml:space="preserve"> tanımlanan tip-1 (RL yükü 0.9 </w:t>
      </w:r>
      <w:proofErr w:type="spellStart"/>
      <w:r w:rsidRPr="00BE62EF">
        <w:rPr>
          <w:sz w:val="24"/>
          <w:szCs w:val="24"/>
        </w:rPr>
        <w:t>endüktif</w:t>
      </w:r>
      <w:proofErr w:type="spellEnd"/>
      <w:r w:rsidRPr="00BE62EF">
        <w:rPr>
          <w:sz w:val="24"/>
          <w:szCs w:val="24"/>
        </w:rPr>
        <w:t>) yük tipine göre verilmelidir. Akredite kurumdan test raporuna sahip olan firmalar haricinde bu değerlerin saha da test edilmesi ve beyan edilen değerler ile örtüşmesi istenecektir. Değerleri sağlayamayan ürünler reddedilecektir.</w:t>
      </w:r>
    </w:p>
    <w:p w14:paraId="4F5B019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Teklif edilen UPS Redresör ve </w:t>
      </w:r>
      <w:proofErr w:type="spellStart"/>
      <w:r w:rsidRPr="00BE62EF">
        <w:rPr>
          <w:sz w:val="24"/>
          <w:szCs w:val="24"/>
        </w:rPr>
        <w:t>invertör</w:t>
      </w:r>
      <w:proofErr w:type="spellEnd"/>
      <w:r w:rsidRPr="00BE62EF">
        <w:rPr>
          <w:sz w:val="24"/>
          <w:szCs w:val="24"/>
        </w:rPr>
        <w:t xml:space="preserve"> için ayrı </w:t>
      </w:r>
      <w:proofErr w:type="spellStart"/>
      <w:r w:rsidRPr="00BE62EF">
        <w:rPr>
          <w:sz w:val="24"/>
          <w:szCs w:val="24"/>
        </w:rPr>
        <w:t>micro</w:t>
      </w:r>
      <w:proofErr w:type="spellEnd"/>
      <w:r w:rsidRPr="00BE62EF">
        <w:rPr>
          <w:sz w:val="24"/>
          <w:szCs w:val="24"/>
        </w:rPr>
        <w:t xml:space="preserve"> </w:t>
      </w:r>
      <w:proofErr w:type="spellStart"/>
      <w:r w:rsidRPr="00BE62EF">
        <w:rPr>
          <w:sz w:val="24"/>
          <w:szCs w:val="24"/>
        </w:rPr>
        <w:t>prosersore</w:t>
      </w:r>
      <w:proofErr w:type="spellEnd"/>
      <w:r w:rsidRPr="00BE62EF">
        <w:rPr>
          <w:sz w:val="24"/>
          <w:szCs w:val="24"/>
        </w:rPr>
        <w:t xml:space="preserve"> sahip olmalıdır. Bu </w:t>
      </w:r>
      <w:proofErr w:type="spellStart"/>
      <w:r w:rsidRPr="00BE62EF">
        <w:rPr>
          <w:sz w:val="24"/>
          <w:szCs w:val="24"/>
        </w:rPr>
        <w:t>micropresesor</w:t>
      </w:r>
      <w:proofErr w:type="spellEnd"/>
      <w:r w:rsidRPr="00BE62EF">
        <w:rPr>
          <w:sz w:val="24"/>
          <w:szCs w:val="24"/>
        </w:rPr>
        <w:t xml:space="preserve"> her bir fazı ayrı ayrı kontrol etmelidir. 1m mesafeden sistemin yaydığı gürültü ≤60dB(A) (ISO 3746 ya göre) olmalıdır.</w:t>
      </w:r>
    </w:p>
    <w:p w14:paraId="71594816"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Sistem, sinyal çıkışları alınabilmesi için gerilimsiz kontak çıkışlarına sahip olmalıdır.</w:t>
      </w:r>
    </w:p>
    <w:p w14:paraId="092F575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Sistem aşırı ısı korumasına sahip olmalıdır.</w:t>
      </w:r>
    </w:p>
    <w:p w14:paraId="7836C5C6"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Teklif edilen KGK bilgisayar istemlerinin ve diğer benzeri elektronik yüklerin </w:t>
      </w:r>
      <w:proofErr w:type="spellStart"/>
      <w:r w:rsidRPr="00BE62EF">
        <w:rPr>
          <w:sz w:val="24"/>
          <w:szCs w:val="24"/>
        </w:rPr>
        <w:t>KGK’dan</w:t>
      </w:r>
      <w:proofErr w:type="spellEnd"/>
      <w:r w:rsidRPr="00BE62EF">
        <w:rPr>
          <w:sz w:val="24"/>
          <w:szCs w:val="24"/>
        </w:rPr>
        <w:t xml:space="preserve"> olumsuz etkilenmemeleri veya </w:t>
      </w:r>
      <w:proofErr w:type="spellStart"/>
      <w:r w:rsidRPr="00BE62EF">
        <w:rPr>
          <w:sz w:val="24"/>
          <w:szCs w:val="24"/>
        </w:rPr>
        <w:t>KGK’yı</w:t>
      </w:r>
      <w:proofErr w:type="spellEnd"/>
      <w:r w:rsidRPr="00BE62EF">
        <w:rPr>
          <w:sz w:val="24"/>
          <w:szCs w:val="24"/>
        </w:rPr>
        <w:t xml:space="preserve"> olumsuz etkilememeleri için EN62040-2 C3 standardına göre önlemlerin alınmış olması gerekmektedir. Bu husus için yetkili laboratuvarlarda yapılmış test sonuçları verilmelidir. </w:t>
      </w:r>
    </w:p>
    <w:p w14:paraId="684E31F7"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Koruma sınıfı IP20 olmalıdır.</w:t>
      </w:r>
    </w:p>
    <w:p w14:paraId="1ADFC672" w14:textId="0FC83251"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Kesintisiz Güç Kaynağı, mikroişlemci devreleri ile devre kartları kolay ulaşılabilir yerlerde ve arıza durumunda kolaylıkla değiştirilebilir olmalıdır.</w:t>
      </w:r>
    </w:p>
    <w:p w14:paraId="15CCC49B"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Sistemde DC bara gerilimi 480VDC ile 600VDC arasında ayarlanabilir olmalıdır. </w:t>
      </w:r>
    </w:p>
    <w:p w14:paraId="6B9F22D5"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Standart RS232 çıkışı ile </w:t>
      </w:r>
      <w:proofErr w:type="spellStart"/>
      <w:r w:rsidRPr="00BE62EF">
        <w:rPr>
          <w:sz w:val="24"/>
          <w:szCs w:val="24"/>
        </w:rPr>
        <w:t>bilgisayar'la</w:t>
      </w:r>
      <w:proofErr w:type="spellEnd"/>
      <w:r w:rsidRPr="00BE62EF">
        <w:rPr>
          <w:sz w:val="24"/>
          <w:szCs w:val="24"/>
        </w:rPr>
        <w:t xml:space="preserve"> bağlantı kurulabilmelidir. KGK ile ilgili tüm bilgiler ekrandan izlenebilmelidir. Gerekli yazılım ve donanım KGK ile birlikte verilmelidir.</w:t>
      </w:r>
    </w:p>
    <w:p w14:paraId="53082BE1"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Kesintisiz Güç Kaynağı hızlı servis hizmetleri için sistem hem bir merkezi arayabilmeli hem</w:t>
      </w:r>
      <w:r>
        <w:rPr>
          <w:sz w:val="24"/>
          <w:szCs w:val="24"/>
        </w:rPr>
        <w:t xml:space="preserve"> </w:t>
      </w:r>
      <w:r w:rsidRPr="00BE62EF">
        <w:rPr>
          <w:sz w:val="24"/>
          <w:szCs w:val="24"/>
        </w:rPr>
        <w:t xml:space="preserve">de uzaktan erişerek sisteme müdahale edilebilmelidir. </w:t>
      </w:r>
    </w:p>
    <w:p w14:paraId="7B88432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Teklif edilen sistem SNMP adaptörü ile birlikte verilmelidir. </w:t>
      </w:r>
    </w:p>
    <w:p w14:paraId="35854F5E" w14:textId="77777777" w:rsidR="00641B54" w:rsidRPr="00685040" w:rsidRDefault="00641B54" w:rsidP="00641B54">
      <w:pPr>
        <w:suppressAutoHyphens/>
        <w:spacing w:before="100" w:beforeAutospacing="1" w:line="360" w:lineRule="auto"/>
        <w:ind w:left="709" w:right="102"/>
        <w:jc w:val="both"/>
        <w:rPr>
          <w:b/>
          <w:sz w:val="24"/>
          <w:szCs w:val="24"/>
        </w:rPr>
      </w:pPr>
      <w:r w:rsidRPr="00BE62EF">
        <w:rPr>
          <w:b/>
          <w:sz w:val="24"/>
          <w:szCs w:val="24"/>
        </w:rPr>
        <w:t>2.1.6</w:t>
      </w:r>
      <w:r w:rsidRPr="00BE62EF">
        <w:rPr>
          <w:b/>
          <w:sz w:val="24"/>
          <w:szCs w:val="24"/>
        </w:rPr>
        <w:tab/>
        <w:t>AKÜ GRUBU</w:t>
      </w:r>
    </w:p>
    <w:p w14:paraId="56428A1C"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Kesintisiz Güç Kaynağı ile birlikte aynı odaya konacak şekilde tamamen bakımsız 10 yıl ömür beklentili akü grubu kullanılacaktır. Teklif verecek firmalar akü markalarını </w:t>
      </w:r>
      <w:r w:rsidRPr="00BE62EF">
        <w:rPr>
          <w:sz w:val="24"/>
          <w:szCs w:val="24"/>
        </w:rPr>
        <w:lastRenderedPageBreak/>
        <w:t xml:space="preserve">ve teknik verileri içeren katalogları teklif içerisine koyacaklardır. Kesintisiz Güç kaynağı elektrik kesilmesinde tam yükte sistemi en az </w:t>
      </w:r>
      <w:r w:rsidRPr="00CD2FF8">
        <w:rPr>
          <w:color w:val="EE0000"/>
          <w:sz w:val="24"/>
          <w:szCs w:val="24"/>
        </w:rPr>
        <w:t>20</w:t>
      </w:r>
      <w:r w:rsidRPr="00BE62EF">
        <w:rPr>
          <w:sz w:val="24"/>
          <w:szCs w:val="24"/>
        </w:rPr>
        <w:t xml:space="preserve"> dakika besleyecek yapıda tesis edilecektir. Aküler </w:t>
      </w:r>
      <w:proofErr w:type="spellStart"/>
      <w:r w:rsidRPr="00BE62EF">
        <w:rPr>
          <w:sz w:val="24"/>
          <w:szCs w:val="24"/>
        </w:rPr>
        <w:t>avrupa</w:t>
      </w:r>
      <w:proofErr w:type="spellEnd"/>
      <w:r w:rsidRPr="00BE62EF">
        <w:rPr>
          <w:sz w:val="24"/>
          <w:szCs w:val="24"/>
        </w:rPr>
        <w:t xml:space="preserve"> menşeili ve </w:t>
      </w:r>
      <w:proofErr w:type="spellStart"/>
      <w:r w:rsidRPr="00BE62EF">
        <w:rPr>
          <w:sz w:val="24"/>
          <w:szCs w:val="24"/>
        </w:rPr>
        <w:t>eurobatt</w:t>
      </w:r>
      <w:proofErr w:type="spellEnd"/>
      <w:r w:rsidRPr="00BE62EF">
        <w:rPr>
          <w:sz w:val="24"/>
          <w:szCs w:val="24"/>
        </w:rPr>
        <w:t xml:space="preserve"> belgeli olacaktır. Akülerin üretim tarihi güç kaynaklarının fabrika testi itibari ile raf ömrünün en fazla 6 ay veya daha az olması gerekmektedir. Aksi takdirde yüklenici firma yeni üretim tarihli ve aynı özelliklerde olan aküleri sistemle birlikte vermek zorundadır. Aküler, 25 °C’de, minimum 1,7V/Hücre değerinden ve yükün güç faktörü 1 olarak hesaplanacaktır.</w:t>
      </w:r>
    </w:p>
    <w:p w14:paraId="51B94084" w14:textId="77777777" w:rsidR="00641B54" w:rsidRPr="00BE62EF" w:rsidRDefault="00641B54" w:rsidP="00641B54">
      <w:pPr>
        <w:suppressAutoHyphens/>
        <w:spacing w:before="100" w:beforeAutospacing="1" w:line="360" w:lineRule="auto"/>
        <w:ind w:left="709" w:right="102"/>
        <w:jc w:val="both"/>
        <w:rPr>
          <w:sz w:val="24"/>
          <w:szCs w:val="24"/>
        </w:rPr>
      </w:pPr>
    </w:p>
    <w:p w14:paraId="4AECFAD1"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2.1.7</w:t>
      </w:r>
      <w:r w:rsidRPr="00BE62EF">
        <w:rPr>
          <w:b/>
          <w:sz w:val="24"/>
          <w:szCs w:val="24"/>
        </w:rPr>
        <w:tab/>
        <w:t>ÇEVRE KOŞULLARI</w:t>
      </w:r>
    </w:p>
    <w:p w14:paraId="005F0F3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Kesintisiz Güç Kaynağı 0 </w:t>
      </w:r>
      <w:proofErr w:type="gramStart"/>
      <w:r w:rsidRPr="00BE62EF">
        <w:rPr>
          <w:sz w:val="24"/>
          <w:szCs w:val="24"/>
        </w:rPr>
        <w:t>ile  +</w:t>
      </w:r>
      <w:proofErr w:type="gramEnd"/>
      <w:r w:rsidRPr="00BE62EF">
        <w:rPr>
          <w:sz w:val="24"/>
          <w:szCs w:val="24"/>
        </w:rPr>
        <w:t xml:space="preserve"> 40 C arasında sürekli çalışabilmeli, Çalışma yüksekliği 1000 m'ye kadar olmalı ve daha yukarı seviyelerde sistem, fazla hava sirkülasyonu sağlamakla çalışmalıdır.</w:t>
      </w:r>
    </w:p>
    <w:p w14:paraId="59D7DBBE" w14:textId="37A30DBA"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Bağıl nem oranı %90 olmalıdır.</w:t>
      </w:r>
    </w:p>
    <w:p w14:paraId="4915E04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Sistemin ortama yaymakta olduğu ısı miktarı belirtilmelidir. Sistemin sağlıklı çalışması için oluşturulması gereken ortam varsa açıklanmalıdır.</w:t>
      </w:r>
    </w:p>
    <w:p w14:paraId="674A5E0F" w14:textId="77777777" w:rsidR="00641B54" w:rsidRPr="00BE62EF" w:rsidRDefault="00641B54" w:rsidP="00641B54">
      <w:pPr>
        <w:suppressAutoHyphens/>
        <w:spacing w:before="100" w:beforeAutospacing="1" w:line="360" w:lineRule="auto"/>
        <w:ind w:left="709" w:right="102"/>
        <w:jc w:val="both"/>
        <w:rPr>
          <w:sz w:val="24"/>
          <w:szCs w:val="24"/>
        </w:rPr>
      </w:pPr>
    </w:p>
    <w:p w14:paraId="2B0743DC"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2.1.8</w:t>
      </w:r>
      <w:r w:rsidRPr="00BE62EF">
        <w:rPr>
          <w:b/>
          <w:sz w:val="24"/>
          <w:szCs w:val="24"/>
        </w:rPr>
        <w:tab/>
        <w:t>İLETİŞİM VE İZLEME</w:t>
      </w:r>
    </w:p>
    <w:p w14:paraId="50C323A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Standart RS232</w:t>
      </w:r>
      <w:r>
        <w:rPr>
          <w:sz w:val="24"/>
          <w:szCs w:val="24"/>
        </w:rPr>
        <w:t xml:space="preserve"> veya </w:t>
      </w:r>
      <w:proofErr w:type="spellStart"/>
      <w:r>
        <w:rPr>
          <w:sz w:val="24"/>
          <w:szCs w:val="24"/>
        </w:rPr>
        <w:t>modbus</w:t>
      </w:r>
      <w:proofErr w:type="spellEnd"/>
      <w:r w:rsidRPr="00BE62EF">
        <w:rPr>
          <w:sz w:val="24"/>
          <w:szCs w:val="24"/>
        </w:rPr>
        <w:t xml:space="preserve"> çıkışı ile </w:t>
      </w:r>
      <w:proofErr w:type="spellStart"/>
      <w:r w:rsidRPr="00BE62EF">
        <w:rPr>
          <w:sz w:val="24"/>
          <w:szCs w:val="24"/>
        </w:rPr>
        <w:t>bilgisayar'la</w:t>
      </w:r>
      <w:proofErr w:type="spellEnd"/>
      <w:r w:rsidRPr="00BE62EF">
        <w:rPr>
          <w:sz w:val="24"/>
          <w:szCs w:val="24"/>
        </w:rPr>
        <w:t xml:space="preserve"> bağlantı kurulabilmelidir. KGK ile ilgili tüm bilgiler ekrandan izlenebilmelidir.</w:t>
      </w:r>
    </w:p>
    <w:p w14:paraId="693C1B4E"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Teklif edilen </w:t>
      </w:r>
      <w:proofErr w:type="spellStart"/>
      <w:r w:rsidRPr="00BE62EF">
        <w:rPr>
          <w:sz w:val="24"/>
          <w:szCs w:val="24"/>
        </w:rPr>
        <w:t>KGK’lar</w:t>
      </w:r>
      <w:proofErr w:type="spellEnd"/>
      <w:r w:rsidRPr="00BE62EF">
        <w:rPr>
          <w:sz w:val="24"/>
          <w:szCs w:val="24"/>
        </w:rPr>
        <w:t xml:space="preserve"> üzerinde kullanıcının </w:t>
      </w:r>
      <w:proofErr w:type="spellStart"/>
      <w:r w:rsidRPr="00BE62EF">
        <w:rPr>
          <w:sz w:val="24"/>
          <w:szCs w:val="24"/>
        </w:rPr>
        <w:t>KGK’ları</w:t>
      </w:r>
      <w:proofErr w:type="spellEnd"/>
      <w:r w:rsidRPr="00BE62EF">
        <w:rPr>
          <w:sz w:val="24"/>
          <w:szCs w:val="24"/>
        </w:rPr>
        <w:t xml:space="preserve"> </w:t>
      </w:r>
      <w:proofErr w:type="spellStart"/>
      <w:r w:rsidRPr="00BE62EF">
        <w:rPr>
          <w:sz w:val="24"/>
          <w:szCs w:val="24"/>
        </w:rPr>
        <w:t>local</w:t>
      </w:r>
      <w:proofErr w:type="spellEnd"/>
      <w:r w:rsidRPr="00BE62EF">
        <w:rPr>
          <w:sz w:val="24"/>
          <w:szCs w:val="24"/>
        </w:rPr>
        <w:t xml:space="preserve"> olarak izlemesi için SNMP Adaptörleri olmalıdır.</w:t>
      </w:r>
    </w:p>
    <w:p w14:paraId="41F0646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Teklif edilen sistem ile birlikte verilecek olan yazılım ile </w:t>
      </w:r>
      <w:proofErr w:type="spellStart"/>
      <w:r w:rsidRPr="00BE62EF">
        <w:rPr>
          <w:sz w:val="24"/>
          <w:szCs w:val="24"/>
        </w:rPr>
        <w:t>KGK’lar</w:t>
      </w:r>
      <w:proofErr w:type="spellEnd"/>
      <w:r w:rsidRPr="00BE62EF">
        <w:rPr>
          <w:sz w:val="24"/>
          <w:szCs w:val="24"/>
        </w:rPr>
        <w:t xml:space="preserve"> aynı ekrandan aynı anda izlenebilecektir.</w:t>
      </w:r>
    </w:p>
    <w:p w14:paraId="3E49119F"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Kesintisiz Güç Kaynağı hızlı servis hizmetleri için haberleşme donanımı ile hem bir merkezi arayabilmeli </w:t>
      </w:r>
      <w:proofErr w:type="spellStart"/>
      <w:r w:rsidRPr="00BE62EF">
        <w:rPr>
          <w:sz w:val="24"/>
          <w:szCs w:val="24"/>
        </w:rPr>
        <w:t>hemde</w:t>
      </w:r>
      <w:proofErr w:type="spellEnd"/>
      <w:r w:rsidRPr="00BE62EF">
        <w:rPr>
          <w:sz w:val="24"/>
          <w:szCs w:val="24"/>
        </w:rPr>
        <w:t xml:space="preserve"> uzaktan erişerek sisteme </w:t>
      </w:r>
      <w:proofErr w:type="spellStart"/>
      <w:r w:rsidRPr="00BE62EF">
        <w:rPr>
          <w:sz w:val="24"/>
          <w:szCs w:val="24"/>
        </w:rPr>
        <w:t>müdehale</w:t>
      </w:r>
      <w:proofErr w:type="spellEnd"/>
      <w:r w:rsidRPr="00BE62EF">
        <w:rPr>
          <w:sz w:val="24"/>
          <w:szCs w:val="24"/>
        </w:rPr>
        <w:t xml:space="preserve"> edilebilmelidir. Sistem ile birlikte haberleşme donanımı verilmelidir.</w:t>
      </w:r>
    </w:p>
    <w:p w14:paraId="1435D5CF"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lastRenderedPageBreak/>
        <w:t>2.1.9</w:t>
      </w:r>
      <w:r w:rsidRPr="00BE62EF">
        <w:rPr>
          <w:b/>
          <w:sz w:val="24"/>
          <w:szCs w:val="24"/>
        </w:rPr>
        <w:tab/>
        <w:t>ÖN PANEL GÖSTERGE SİSTEMLERİ</w:t>
      </w:r>
    </w:p>
    <w:p w14:paraId="70581FE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Teklif edilen Kesintisiz Güç Kaynaklarının ön panelinde bir bakışta sistemin çalışması ile ilgili bilgileri almak amacıyla ledli veya LCD ekranda enerji akış diyagramı bulunmalıdır.  </w:t>
      </w:r>
    </w:p>
    <w:p w14:paraId="7FCC68C8" w14:textId="0E3F15BC"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Sistem için gerekli olan   kontrol tuşları ile diğer kontrol edici anahtarlar ön panelde yer almalıdır. </w:t>
      </w:r>
    </w:p>
    <w:p w14:paraId="5FDCC3B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Ön panelde sisteme ait tüm parametrelerin okunması için LCD göstergeler bulunmalıdır. LCD göstergelerden en az giriş gerilimi, frekansı, akımı, çıkış gerilim, akımı ve frekansları okunmalıdır.</w:t>
      </w:r>
    </w:p>
    <w:p w14:paraId="334CC4C1"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Sistemle ilgili tüm ayarlar ön panelden veya bilgisayarla yapılabilmelidir</w:t>
      </w:r>
    </w:p>
    <w:p w14:paraId="2324FD53"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2.2.</w:t>
      </w:r>
      <w:r w:rsidRPr="00BE62EF">
        <w:rPr>
          <w:b/>
          <w:sz w:val="24"/>
          <w:szCs w:val="24"/>
        </w:rPr>
        <w:tab/>
        <w:t xml:space="preserve">GARANTİ  </w:t>
      </w:r>
    </w:p>
    <w:p w14:paraId="5D17317E"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Garanti süresi, KGK sisteminin montaj tarihinden itibaren başlamak üzere KGK için 2(iki) yıldır. Bu süre içerisinde tespit edilecek her türlü imalat hatası ve eksiklikler, firmaca bedelsiz olarak giderilecektir.</w:t>
      </w:r>
    </w:p>
    <w:p w14:paraId="5DD28E8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Tekrarlanan kronik arızalarda garanti süresi, arızaya kesin çözüm buluncaya kadar devam edecektir.</w:t>
      </w:r>
    </w:p>
    <w:p w14:paraId="1FF84EB0" w14:textId="0B89BF0C" w:rsidR="00641B54" w:rsidRPr="00BE62EF" w:rsidRDefault="00641B54" w:rsidP="00641B54">
      <w:pPr>
        <w:suppressAutoHyphens/>
        <w:spacing w:before="100" w:beforeAutospacing="1" w:line="360" w:lineRule="auto"/>
        <w:ind w:left="709" w:right="102"/>
        <w:jc w:val="both"/>
        <w:rPr>
          <w:b/>
          <w:sz w:val="24"/>
          <w:szCs w:val="24"/>
        </w:rPr>
      </w:pPr>
      <w:r>
        <w:rPr>
          <w:b/>
          <w:sz w:val="24"/>
          <w:szCs w:val="24"/>
        </w:rPr>
        <w:t>50</w:t>
      </w:r>
      <w:r w:rsidRPr="00BE62EF">
        <w:rPr>
          <w:b/>
          <w:sz w:val="24"/>
          <w:szCs w:val="24"/>
        </w:rPr>
        <w:t>0 KVA UPS SİSTEM</w:t>
      </w:r>
    </w:p>
    <w:p w14:paraId="13EF781A"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1.</w:t>
      </w:r>
      <w:r w:rsidRPr="00BE62EF">
        <w:rPr>
          <w:b/>
          <w:sz w:val="24"/>
          <w:szCs w:val="24"/>
        </w:rPr>
        <w:tab/>
        <w:t>AMAÇ</w:t>
      </w:r>
    </w:p>
    <w:p w14:paraId="64DF3FD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Bu şartnamede işletme içerisinde kritik ve hassa yükleri beslemek için kullanılacak statik kesintisiz güç kaynağı (KGK) teknik özellikleri tanımlanmıştır.</w:t>
      </w:r>
    </w:p>
    <w:p w14:paraId="63A0A5AB" w14:textId="213D1B53" w:rsidR="00641B54" w:rsidRDefault="00641B54" w:rsidP="00641B54">
      <w:pPr>
        <w:suppressAutoHyphens/>
        <w:spacing w:before="100" w:beforeAutospacing="1" w:line="360" w:lineRule="auto"/>
        <w:ind w:left="709" w:right="102"/>
        <w:jc w:val="both"/>
        <w:rPr>
          <w:sz w:val="24"/>
          <w:szCs w:val="24"/>
        </w:rPr>
      </w:pPr>
      <w:r w:rsidRPr="00BE62EF">
        <w:rPr>
          <w:sz w:val="24"/>
          <w:szCs w:val="24"/>
        </w:rPr>
        <w:t xml:space="preserve">Teklif edilecek KGK sistemi </w:t>
      </w:r>
      <w:r>
        <w:rPr>
          <w:sz w:val="24"/>
          <w:szCs w:val="24"/>
        </w:rPr>
        <w:t>500</w:t>
      </w:r>
      <w:r w:rsidRPr="00BE62EF">
        <w:rPr>
          <w:sz w:val="24"/>
          <w:szCs w:val="24"/>
        </w:rPr>
        <w:t xml:space="preserve"> </w:t>
      </w:r>
      <w:proofErr w:type="spellStart"/>
      <w:r w:rsidRPr="00BE62EF">
        <w:rPr>
          <w:sz w:val="24"/>
          <w:szCs w:val="24"/>
        </w:rPr>
        <w:t>kVA</w:t>
      </w:r>
      <w:proofErr w:type="spellEnd"/>
      <w:r w:rsidRPr="00BE62EF">
        <w:rPr>
          <w:sz w:val="24"/>
          <w:szCs w:val="24"/>
        </w:rPr>
        <w:t xml:space="preserve">/kW gücünde olmalıdır. </w:t>
      </w:r>
      <w:r>
        <w:rPr>
          <w:sz w:val="24"/>
          <w:szCs w:val="24"/>
        </w:rPr>
        <w:t>500</w:t>
      </w:r>
      <w:r w:rsidRPr="00BE62EF">
        <w:rPr>
          <w:sz w:val="24"/>
          <w:szCs w:val="24"/>
        </w:rPr>
        <w:t xml:space="preserve"> kW yükü en az </w:t>
      </w:r>
      <w:r w:rsidRPr="00CD2FF8">
        <w:rPr>
          <w:color w:val="EE0000"/>
          <w:sz w:val="24"/>
          <w:szCs w:val="24"/>
        </w:rPr>
        <w:t>20</w:t>
      </w:r>
      <w:r w:rsidRPr="00BE62EF">
        <w:rPr>
          <w:sz w:val="24"/>
          <w:szCs w:val="24"/>
        </w:rPr>
        <w:t xml:space="preserve"> dakika besleyecek akü grubuna sahip olmalıdır.</w:t>
      </w:r>
    </w:p>
    <w:p w14:paraId="404DFAF2" w14:textId="0AA0EDCF" w:rsidR="00953471" w:rsidRDefault="00953471" w:rsidP="00641B54">
      <w:pPr>
        <w:suppressAutoHyphens/>
        <w:spacing w:before="100" w:beforeAutospacing="1" w:line="360" w:lineRule="auto"/>
        <w:ind w:left="709" w:right="102"/>
        <w:jc w:val="both"/>
        <w:rPr>
          <w:sz w:val="24"/>
          <w:szCs w:val="24"/>
        </w:rPr>
      </w:pPr>
    </w:p>
    <w:p w14:paraId="5ACFD425" w14:textId="77777777" w:rsidR="00953471" w:rsidRPr="00BE62EF" w:rsidRDefault="00953471" w:rsidP="00641B54">
      <w:pPr>
        <w:suppressAutoHyphens/>
        <w:spacing w:before="100" w:beforeAutospacing="1" w:line="360" w:lineRule="auto"/>
        <w:ind w:left="709" w:right="102"/>
        <w:jc w:val="both"/>
        <w:rPr>
          <w:sz w:val="24"/>
          <w:szCs w:val="24"/>
        </w:rPr>
      </w:pPr>
    </w:p>
    <w:p w14:paraId="2500826A"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lastRenderedPageBreak/>
        <w:t>2.</w:t>
      </w:r>
      <w:r w:rsidRPr="00BE62EF">
        <w:rPr>
          <w:b/>
          <w:sz w:val="24"/>
          <w:szCs w:val="24"/>
        </w:rPr>
        <w:tab/>
        <w:t>GENEL ÖZELLİKLER</w:t>
      </w:r>
    </w:p>
    <w:p w14:paraId="1F97E890"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Teklif edilecek KGK sistemi aşağıdaki özelliklere sahip olmalıdır;</w:t>
      </w:r>
    </w:p>
    <w:p w14:paraId="21C19DCD"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2.1.</w:t>
      </w:r>
      <w:r w:rsidRPr="00BE62EF">
        <w:rPr>
          <w:sz w:val="24"/>
          <w:szCs w:val="24"/>
        </w:rPr>
        <w:tab/>
        <w:t>KGK sistemi Çift çevrim, on-</w:t>
      </w:r>
      <w:proofErr w:type="spellStart"/>
      <w:r w:rsidRPr="00BE62EF">
        <w:rPr>
          <w:sz w:val="24"/>
          <w:szCs w:val="24"/>
        </w:rPr>
        <w:t>line</w:t>
      </w:r>
      <w:proofErr w:type="spellEnd"/>
      <w:r w:rsidRPr="00BE62EF">
        <w:rPr>
          <w:sz w:val="24"/>
          <w:szCs w:val="24"/>
        </w:rPr>
        <w:t xml:space="preserve"> (VFI-SS-111) mimaride olmalıdır</w:t>
      </w:r>
    </w:p>
    <w:p w14:paraId="1BCF91E0"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2.2.</w:t>
      </w:r>
      <w:r w:rsidRPr="00BE62EF">
        <w:rPr>
          <w:sz w:val="24"/>
          <w:szCs w:val="24"/>
        </w:rPr>
        <w:tab/>
        <w:t>KGK sistemi aşağıdaki bölümlerden oluşmalıdır;</w:t>
      </w:r>
    </w:p>
    <w:p w14:paraId="051BEE09"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2.2.1.</w:t>
      </w:r>
      <w:r w:rsidRPr="00BE62EF">
        <w:rPr>
          <w:sz w:val="24"/>
          <w:szCs w:val="24"/>
        </w:rPr>
        <w:tab/>
        <w:t>IGBT temelli Statik PFC devreli redresör grubu</w:t>
      </w:r>
    </w:p>
    <w:p w14:paraId="1B877077"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2.2.2.</w:t>
      </w:r>
      <w:r w:rsidRPr="00BE62EF">
        <w:rPr>
          <w:sz w:val="24"/>
          <w:szCs w:val="24"/>
        </w:rPr>
        <w:tab/>
        <w:t>Statik bypass anahtarı</w:t>
      </w:r>
    </w:p>
    <w:p w14:paraId="35F24A9D"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2.2.3.</w:t>
      </w:r>
      <w:r w:rsidRPr="00BE62EF">
        <w:rPr>
          <w:sz w:val="24"/>
          <w:szCs w:val="24"/>
        </w:rPr>
        <w:tab/>
        <w:t xml:space="preserve">IGBT temelli </w:t>
      </w:r>
      <w:proofErr w:type="spellStart"/>
      <w:r w:rsidRPr="00BE62EF">
        <w:rPr>
          <w:sz w:val="24"/>
          <w:szCs w:val="24"/>
        </w:rPr>
        <w:t>trafosuz</w:t>
      </w:r>
      <w:proofErr w:type="spellEnd"/>
      <w:r w:rsidRPr="00BE62EF">
        <w:rPr>
          <w:sz w:val="24"/>
          <w:szCs w:val="24"/>
        </w:rPr>
        <w:t xml:space="preserve"> </w:t>
      </w:r>
      <w:proofErr w:type="spellStart"/>
      <w:r w:rsidRPr="00BE62EF">
        <w:rPr>
          <w:sz w:val="24"/>
          <w:szCs w:val="24"/>
        </w:rPr>
        <w:t>invertör</w:t>
      </w:r>
      <w:proofErr w:type="spellEnd"/>
      <w:r w:rsidRPr="00BE62EF">
        <w:rPr>
          <w:sz w:val="24"/>
          <w:szCs w:val="24"/>
        </w:rPr>
        <w:t xml:space="preserve"> bloğu</w:t>
      </w:r>
    </w:p>
    <w:p w14:paraId="2B254A85"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2.2.4.</w:t>
      </w:r>
      <w:r w:rsidRPr="00BE62EF">
        <w:rPr>
          <w:sz w:val="24"/>
          <w:szCs w:val="24"/>
        </w:rPr>
        <w:tab/>
        <w:t>Harici akü grubu ve koruma devresi</w:t>
      </w:r>
    </w:p>
    <w:p w14:paraId="50A88FDB"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2.2.5.</w:t>
      </w:r>
      <w:r w:rsidRPr="00BE62EF">
        <w:rPr>
          <w:sz w:val="24"/>
          <w:szCs w:val="24"/>
        </w:rPr>
        <w:tab/>
        <w:t>Bakım bypass anahtarı</w:t>
      </w:r>
    </w:p>
    <w:p w14:paraId="6DA39F9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2.3.</w:t>
      </w:r>
      <w:r w:rsidRPr="00BE62EF">
        <w:rPr>
          <w:sz w:val="24"/>
          <w:szCs w:val="24"/>
        </w:rPr>
        <w:tab/>
      </w:r>
      <w:proofErr w:type="spellStart"/>
      <w:r w:rsidRPr="00BE62EF">
        <w:rPr>
          <w:sz w:val="24"/>
          <w:szCs w:val="24"/>
        </w:rPr>
        <w:t>Trafosuz</w:t>
      </w:r>
      <w:proofErr w:type="spellEnd"/>
      <w:r w:rsidRPr="00BE62EF">
        <w:rPr>
          <w:sz w:val="24"/>
          <w:szCs w:val="24"/>
        </w:rPr>
        <w:t xml:space="preserve"> mimariye sahip olmalıdır.</w:t>
      </w:r>
    </w:p>
    <w:p w14:paraId="392E7EA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2.4.</w:t>
      </w:r>
      <w:r w:rsidRPr="00BE62EF">
        <w:rPr>
          <w:sz w:val="24"/>
          <w:szCs w:val="24"/>
        </w:rPr>
        <w:tab/>
        <w:t>Aşağıdaki standartlara uygun şekilde üretilmiş olmalıdır:</w:t>
      </w:r>
    </w:p>
    <w:p w14:paraId="47BDD75C"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2.4.1.</w:t>
      </w:r>
      <w:r w:rsidRPr="00BE62EF">
        <w:rPr>
          <w:sz w:val="24"/>
          <w:szCs w:val="24"/>
        </w:rPr>
        <w:tab/>
        <w:t>Güvenlik</w:t>
      </w:r>
      <w:r w:rsidRPr="00BE62EF">
        <w:rPr>
          <w:sz w:val="24"/>
          <w:szCs w:val="24"/>
        </w:rPr>
        <w:tab/>
        <w:t>: EN 62040-1, EN 60950-1</w:t>
      </w:r>
    </w:p>
    <w:p w14:paraId="58FBC69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2.4.2.</w:t>
      </w:r>
      <w:r w:rsidRPr="00BE62EF">
        <w:rPr>
          <w:sz w:val="24"/>
          <w:szCs w:val="24"/>
        </w:rPr>
        <w:tab/>
        <w:t>EMC</w:t>
      </w:r>
      <w:r w:rsidRPr="00BE62EF">
        <w:rPr>
          <w:sz w:val="24"/>
          <w:szCs w:val="24"/>
        </w:rPr>
        <w:tab/>
      </w:r>
      <w:r w:rsidRPr="00BE62EF">
        <w:rPr>
          <w:sz w:val="24"/>
          <w:szCs w:val="24"/>
        </w:rPr>
        <w:tab/>
        <w:t>: EN 62040-2</w:t>
      </w:r>
    </w:p>
    <w:p w14:paraId="4DFDF3A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2.4.3.</w:t>
      </w:r>
      <w:r w:rsidRPr="00BE62EF">
        <w:rPr>
          <w:sz w:val="24"/>
          <w:szCs w:val="24"/>
        </w:rPr>
        <w:tab/>
        <w:t>Performans</w:t>
      </w:r>
      <w:r w:rsidRPr="00BE62EF">
        <w:rPr>
          <w:sz w:val="24"/>
          <w:szCs w:val="24"/>
        </w:rPr>
        <w:tab/>
        <w:t>: EN 62040-3 (VFI-SS-111)</w:t>
      </w:r>
    </w:p>
    <w:p w14:paraId="2279505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2.4.4.</w:t>
      </w:r>
      <w:r w:rsidRPr="00BE62EF">
        <w:rPr>
          <w:sz w:val="24"/>
          <w:szCs w:val="24"/>
        </w:rPr>
        <w:tab/>
        <w:t xml:space="preserve">Ürün </w:t>
      </w:r>
      <w:proofErr w:type="spellStart"/>
      <w:r w:rsidRPr="00BE62EF">
        <w:rPr>
          <w:sz w:val="24"/>
          <w:szCs w:val="24"/>
        </w:rPr>
        <w:t>Deklerasyonu</w:t>
      </w:r>
      <w:proofErr w:type="spellEnd"/>
      <w:r w:rsidRPr="00BE62EF">
        <w:rPr>
          <w:sz w:val="24"/>
          <w:szCs w:val="24"/>
        </w:rPr>
        <w:tab/>
        <w:t>: CE</w:t>
      </w:r>
    </w:p>
    <w:p w14:paraId="230C116B"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2.5.</w:t>
      </w:r>
      <w:r w:rsidRPr="00BE62EF">
        <w:rPr>
          <w:sz w:val="24"/>
          <w:szCs w:val="24"/>
        </w:rPr>
        <w:tab/>
        <w:t>İnvertör bloğu 3-level teknolojisine göre imal edilmiş olmalıdır, sistem verime AC-AC modda &gt; %95 olmalıdır. KGK sistemi verim değerini belgeleyen bağımsız ve akredite bir kurumdan alınmış test raporu olmalıdır.</w:t>
      </w:r>
    </w:p>
    <w:p w14:paraId="2104FA5C"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2.6.</w:t>
      </w:r>
      <w:r w:rsidRPr="00BE62EF">
        <w:rPr>
          <w:sz w:val="24"/>
          <w:szCs w:val="24"/>
        </w:rPr>
        <w:tab/>
        <w:t xml:space="preserve">KGK çıkış güç faktörü 1.0 (kVA=kW) olmalıdır. </w:t>
      </w:r>
    </w:p>
    <w:p w14:paraId="57054FA5"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2.7.</w:t>
      </w:r>
      <w:r w:rsidRPr="00BE62EF">
        <w:rPr>
          <w:sz w:val="24"/>
          <w:szCs w:val="24"/>
        </w:rPr>
        <w:tab/>
        <w:t xml:space="preserve">KGK ya tümleşik bakım bypass anahtarı olmalıdır. </w:t>
      </w:r>
    </w:p>
    <w:p w14:paraId="01CD5DF0"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2.8.</w:t>
      </w:r>
      <w:r w:rsidRPr="00BE62EF">
        <w:rPr>
          <w:sz w:val="24"/>
          <w:szCs w:val="24"/>
        </w:rPr>
        <w:tab/>
        <w:t>KGK sistemleri 6 üniteye kadar paralel çalışabilmedir.</w:t>
      </w:r>
    </w:p>
    <w:p w14:paraId="3E99705E" w14:textId="720A8740"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lastRenderedPageBreak/>
        <w:t>2.9.</w:t>
      </w:r>
      <w:r w:rsidRPr="00BE62EF">
        <w:rPr>
          <w:sz w:val="24"/>
          <w:szCs w:val="24"/>
        </w:rPr>
        <w:tab/>
      </w:r>
      <w:r w:rsidRPr="00953471">
        <w:rPr>
          <w:sz w:val="24"/>
          <w:szCs w:val="24"/>
        </w:rPr>
        <w:t xml:space="preserve">KGK sistemi </w:t>
      </w:r>
      <w:r w:rsidR="00953471" w:rsidRPr="00953471">
        <w:rPr>
          <w:bCs/>
          <w:sz w:val="24"/>
          <w:szCs w:val="24"/>
        </w:rPr>
        <w:t xml:space="preserve">Avrupa Menşeili Markalar Üretimi </w:t>
      </w:r>
      <w:r w:rsidRPr="00953471">
        <w:rPr>
          <w:sz w:val="24"/>
          <w:szCs w:val="24"/>
        </w:rPr>
        <w:t>olmalıdır. Uzakdoğu menşeili ürünler kabul edilmeyecektir.</w:t>
      </w:r>
    </w:p>
    <w:p w14:paraId="1F789820"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2.10.</w:t>
      </w:r>
      <w:r w:rsidRPr="00BE62EF">
        <w:rPr>
          <w:sz w:val="24"/>
          <w:szCs w:val="24"/>
        </w:rPr>
        <w:tab/>
        <w:t xml:space="preserve">KGK sistemi </w:t>
      </w:r>
      <w:proofErr w:type="spellStart"/>
      <w:r w:rsidRPr="00BE62EF">
        <w:rPr>
          <w:sz w:val="24"/>
          <w:szCs w:val="24"/>
        </w:rPr>
        <w:t>Uniform</w:t>
      </w:r>
      <w:proofErr w:type="spellEnd"/>
      <w:r w:rsidRPr="00BE62EF">
        <w:rPr>
          <w:sz w:val="24"/>
          <w:szCs w:val="24"/>
        </w:rPr>
        <w:t xml:space="preserve"> </w:t>
      </w:r>
      <w:proofErr w:type="spellStart"/>
      <w:r w:rsidRPr="00BE62EF">
        <w:rPr>
          <w:sz w:val="24"/>
          <w:szCs w:val="24"/>
        </w:rPr>
        <w:t>Building</w:t>
      </w:r>
      <w:proofErr w:type="spellEnd"/>
      <w:r w:rsidRPr="00BE62EF">
        <w:rPr>
          <w:sz w:val="24"/>
          <w:szCs w:val="24"/>
        </w:rPr>
        <w:t xml:space="preserve"> </w:t>
      </w:r>
      <w:proofErr w:type="spellStart"/>
      <w:r w:rsidRPr="00BE62EF">
        <w:rPr>
          <w:sz w:val="24"/>
          <w:szCs w:val="24"/>
        </w:rPr>
        <w:t>Code</w:t>
      </w:r>
      <w:proofErr w:type="spellEnd"/>
      <w:r w:rsidRPr="00BE62EF">
        <w:rPr>
          <w:sz w:val="24"/>
          <w:szCs w:val="24"/>
        </w:rPr>
        <w:t xml:space="preserve"> UBC-1997 </w:t>
      </w:r>
      <w:proofErr w:type="spellStart"/>
      <w:r w:rsidRPr="00BE62EF">
        <w:rPr>
          <w:sz w:val="24"/>
          <w:szCs w:val="24"/>
        </w:rPr>
        <w:t>Zone</w:t>
      </w:r>
      <w:proofErr w:type="spellEnd"/>
      <w:r w:rsidRPr="00BE62EF">
        <w:rPr>
          <w:sz w:val="24"/>
          <w:szCs w:val="24"/>
        </w:rPr>
        <w:t xml:space="preserve"> 4 direktifi doğrultusunda sismik teste tabi tutularak yeterliliği, bağımsız ve akredite bir kurum tarafından, belgelendirilmiş olmalıdır.</w:t>
      </w:r>
    </w:p>
    <w:p w14:paraId="7070C329" w14:textId="77777777" w:rsidR="00641B54" w:rsidRPr="00BE62EF" w:rsidRDefault="00641B54" w:rsidP="00641B54">
      <w:pPr>
        <w:suppressAutoHyphens/>
        <w:spacing w:before="100" w:beforeAutospacing="1" w:line="360" w:lineRule="auto"/>
        <w:ind w:left="709" w:right="102"/>
        <w:jc w:val="both"/>
        <w:rPr>
          <w:sz w:val="24"/>
          <w:szCs w:val="24"/>
        </w:rPr>
      </w:pPr>
    </w:p>
    <w:p w14:paraId="30FBFD4C"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3.</w:t>
      </w:r>
      <w:r w:rsidRPr="00BE62EF">
        <w:rPr>
          <w:b/>
          <w:sz w:val="24"/>
          <w:szCs w:val="24"/>
        </w:rPr>
        <w:tab/>
        <w:t>ÇEVRESEL ÖZELLİKLER</w:t>
      </w:r>
    </w:p>
    <w:p w14:paraId="4E311AC2"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Teklif edilecek KGK sistemi aşağıdaki çevresel şartlarda çalışabilmelidir;</w:t>
      </w:r>
    </w:p>
    <w:p w14:paraId="4CDC6FA0"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3.1.</w:t>
      </w:r>
      <w:r w:rsidRPr="00BE62EF">
        <w:rPr>
          <w:sz w:val="24"/>
          <w:szCs w:val="24"/>
        </w:rPr>
        <w:tab/>
        <w:t>Çalışma sıcaklığı</w:t>
      </w:r>
      <w:r w:rsidRPr="00BE62EF">
        <w:rPr>
          <w:sz w:val="24"/>
          <w:szCs w:val="24"/>
        </w:rPr>
        <w:tab/>
        <w:t>: 0-40 °C derece</w:t>
      </w:r>
    </w:p>
    <w:p w14:paraId="3FB31D39"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3.2.</w:t>
      </w:r>
      <w:r w:rsidRPr="00BE62EF">
        <w:rPr>
          <w:sz w:val="24"/>
          <w:szCs w:val="24"/>
        </w:rPr>
        <w:tab/>
        <w:t>Bağıl nem</w:t>
      </w:r>
      <w:r w:rsidRPr="00BE62EF">
        <w:rPr>
          <w:sz w:val="24"/>
          <w:szCs w:val="24"/>
        </w:rPr>
        <w:tab/>
      </w:r>
      <w:r w:rsidRPr="00BE62EF">
        <w:rPr>
          <w:sz w:val="24"/>
          <w:szCs w:val="24"/>
        </w:rPr>
        <w:tab/>
        <w:t>: %0 - %95 yoğuşmayan</w:t>
      </w:r>
    </w:p>
    <w:p w14:paraId="5574F437"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3.3.</w:t>
      </w:r>
      <w:r w:rsidRPr="00BE62EF">
        <w:rPr>
          <w:sz w:val="24"/>
          <w:szCs w:val="24"/>
        </w:rPr>
        <w:tab/>
        <w:t>Rakım</w:t>
      </w:r>
      <w:r w:rsidRPr="00BE62EF">
        <w:rPr>
          <w:sz w:val="24"/>
          <w:szCs w:val="24"/>
        </w:rPr>
        <w:tab/>
      </w:r>
      <w:r w:rsidRPr="00BE62EF">
        <w:rPr>
          <w:sz w:val="24"/>
          <w:szCs w:val="24"/>
        </w:rPr>
        <w:tab/>
      </w:r>
      <w:r w:rsidRPr="00BE62EF">
        <w:rPr>
          <w:sz w:val="24"/>
          <w:szCs w:val="24"/>
        </w:rPr>
        <w:tab/>
        <w:t xml:space="preserve">: 1000 metreye kadar çıkış gücünde azalma olmadan, </w:t>
      </w:r>
      <w:proofErr w:type="spellStart"/>
      <w:r w:rsidRPr="00BE62EF">
        <w:rPr>
          <w:sz w:val="24"/>
          <w:szCs w:val="24"/>
        </w:rPr>
        <w:t>max</w:t>
      </w:r>
      <w:proofErr w:type="spellEnd"/>
      <w:r w:rsidRPr="00BE62EF">
        <w:rPr>
          <w:sz w:val="24"/>
          <w:szCs w:val="24"/>
        </w:rPr>
        <w:t>. 3000 m</w:t>
      </w:r>
    </w:p>
    <w:p w14:paraId="02C9BA06"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3.4.</w:t>
      </w:r>
      <w:r w:rsidRPr="00BE62EF">
        <w:rPr>
          <w:sz w:val="24"/>
          <w:szCs w:val="24"/>
        </w:rPr>
        <w:tab/>
        <w:t>Gürültü</w:t>
      </w:r>
      <w:r w:rsidRPr="00BE62EF">
        <w:rPr>
          <w:sz w:val="24"/>
          <w:szCs w:val="24"/>
        </w:rPr>
        <w:tab/>
      </w:r>
      <w:r w:rsidRPr="00BE62EF">
        <w:rPr>
          <w:sz w:val="24"/>
          <w:szCs w:val="24"/>
        </w:rPr>
        <w:tab/>
        <w:t>: &lt; 52 dBA, 1 metre mesafeden, ISO 3746 ya göre</w:t>
      </w:r>
    </w:p>
    <w:p w14:paraId="0FF23C11" w14:textId="77777777" w:rsidR="00641B54" w:rsidRPr="00BE62EF" w:rsidRDefault="00641B54" w:rsidP="00641B54">
      <w:pPr>
        <w:suppressAutoHyphens/>
        <w:spacing w:before="100" w:beforeAutospacing="1" w:line="360" w:lineRule="auto"/>
        <w:ind w:left="709" w:right="102"/>
        <w:jc w:val="both"/>
        <w:rPr>
          <w:sz w:val="24"/>
          <w:szCs w:val="24"/>
        </w:rPr>
      </w:pPr>
    </w:p>
    <w:p w14:paraId="55C888D6"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4.</w:t>
      </w:r>
      <w:r w:rsidRPr="00BE62EF">
        <w:rPr>
          <w:b/>
          <w:sz w:val="24"/>
          <w:szCs w:val="24"/>
        </w:rPr>
        <w:tab/>
        <w:t>GİRİŞ ÖZELLİKLERİ</w:t>
      </w:r>
    </w:p>
    <w:p w14:paraId="09366A96"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Teklif edilecek KGK sistemi aşağıdaki giriş özelliklerine sahip olmalıdır.</w:t>
      </w:r>
    </w:p>
    <w:p w14:paraId="07A3C51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4.1.</w:t>
      </w:r>
      <w:r w:rsidRPr="00BE62EF">
        <w:rPr>
          <w:sz w:val="24"/>
          <w:szCs w:val="24"/>
        </w:rPr>
        <w:tab/>
        <w:t>Giriş Gerilimi</w:t>
      </w:r>
      <w:r w:rsidRPr="00BE62EF">
        <w:rPr>
          <w:sz w:val="24"/>
          <w:szCs w:val="24"/>
        </w:rPr>
        <w:tab/>
      </w:r>
      <w:r w:rsidRPr="00BE62EF">
        <w:rPr>
          <w:sz w:val="24"/>
          <w:szCs w:val="24"/>
        </w:rPr>
        <w:tab/>
      </w:r>
      <w:r w:rsidRPr="00BE62EF">
        <w:rPr>
          <w:sz w:val="24"/>
          <w:szCs w:val="24"/>
        </w:rPr>
        <w:tab/>
        <w:t xml:space="preserve">: 400 </w:t>
      </w:r>
      <w:proofErr w:type="spellStart"/>
      <w:r w:rsidRPr="00BE62EF">
        <w:rPr>
          <w:sz w:val="24"/>
          <w:szCs w:val="24"/>
        </w:rPr>
        <w:t>Vac</w:t>
      </w:r>
      <w:proofErr w:type="spellEnd"/>
      <w:r w:rsidRPr="00BE62EF">
        <w:rPr>
          <w:sz w:val="24"/>
          <w:szCs w:val="24"/>
        </w:rPr>
        <w:t>, 3Faz+N</w:t>
      </w:r>
    </w:p>
    <w:p w14:paraId="30CD2A4C"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4.2.</w:t>
      </w:r>
      <w:r w:rsidRPr="00BE62EF">
        <w:rPr>
          <w:sz w:val="24"/>
          <w:szCs w:val="24"/>
        </w:rPr>
        <w:tab/>
        <w:t>Giriş gerilim Toleransı</w:t>
      </w:r>
      <w:r w:rsidRPr="00BE62EF">
        <w:rPr>
          <w:sz w:val="24"/>
          <w:szCs w:val="24"/>
        </w:rPr>
        <w:tab/>
      </w:r>
      <w:r w:rsidRPr="00BE62EF">
        <w:rPr>
          <w:sz w:val="24"/>
          <w:szCs w:val="24"/>
        </w:rPr>
        <w:tab/>
        <w:t xml:space="preserve">: Çıkış Güç </w:t>
      </w:r>
      <w:proofErr w:type="spellStart"/>
      <w:r w:rsidRPr="00BE62EF">
        <w:rPr>
          <w:sz w:val="24"/>
          <w:szCs w:val="24"/>
        </w:rPr>
        <w:t>fakötrü</w:t>
      </w:r>
      <w:proofErr w:type="spellEnd"/>
      <w:r w:rsidRPr="00BE62EF">
        <w:rPr>
          <w:sz w:val="24"/>
          <w:szCs w:val="24"/>
        </w:rPr>
        <w:t xml:space="preserve"> 1.0 (</w:t>
      </w:r>
      <w:proofErr w:type="spellStart"/>
      <w:r w:rsidRPr="00BE62EF">
        <w:rPr>
          <w:sz w:val="24"/>
          <w:szCs w:val="24"/>
        </w:rPr>
        <w:t>kVA</w:t>
      </w:r>
      <w:proofErr w:type="spellEnd"/>
      <w:r w:rsidRPr="00BE62EF">
        <w:rPr>
          <w:sz w:val="24"/>
          <w:szCs w:val="24"/>
        </w:rPr>
        <w:t>=kW) ise +20%,-10%</w:t>
      </w:r>
    </w:p>
    <w:p w14:paraId="49DC73C2"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  Çıkış Güç </w:t>
      </w:r>
      <w:proofErr w:type="spellStart"/>
      <w:r w:rsidRPr="00BE62EF">
        <w:rPr>
          <w:sz w:val="24"/>
          <w:szCs w:val="24"/>
        </w:rPr>
        <w:t>fakötrü</w:t>
      </w:r>
      <w:proofErr w:type="spellEnd"/>
      <w:r w:rsidRPr="00BE62EF">
        <w:rPr>
          <w:sz w:val="24"/>
          <w:szCs w:val="24"/>
        </w:rPr>
        <w:t xml:space="preserve"> </w:t>
      </w:r>
      <w:proofErr w:type="gramStart"/>
      <w:r w:rsidRPr="00BE62EF">
        <w:rPr>
          <w:sz w:val="24"/>
          <w:szCs w:val="24"/>
        </w:rPr>
        <w:t>0.9  ise</w:t>
      </w:r>
      <w:proofErr w:type="gramEnd"/>
      <w:r w:rsidRPr="00BE62EF">
        <w:rPr>
          <w:sz w:val="24"/>
          <w:szCs w:val="24"/>
        </w:rPr>
        <w:t xml:space="preserve"> ±20%</w:t>
      </w:r>
    </w:p>
    <w:p w14:paraId="2951C4A0"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  %50 yükte +20%,-40% </w:t>
      </w:r>
    </w:p>
    <w:p w14:paraId="40F0FE39"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4.3.</w:t>
      </w:r>
      <w:r w:rsidRPr="00BE62EF">
        <w:rPr>
          <w:sz w:val="24"/>
          <w:szCs w:val="24"/>
        </w:rPr>
        <w:tab/>
        <w:t>Giriş frekansı</w:t>
      </w:r>
      <w:r w:rsidRPr="00BE62EF">
        <w:rPr>
          <w:sz w:val="24"/>
          <w:szCs w:val="24"/>
        </w:rPr>
        <w:tab/>
      </w:r>
      <w:r w:rsidRPr="00BE62EF">
        <w:rPr>
          <w:sz w:val="24"/>
          <w:szCs w:val="24"/>
        </w:rPr>
        <w:tab/>
      </w:r>
      <w:r w:rsidRPr="00BE62EF">
        <w:rPr>
          <w:sz w:val="24"/>
          <w:szCs w:val="24"/>
        </w:rPr>
        <w:tab/>
        <w:t>: 50/60 Hz,</w:t>
      </w:r>
    </w:p>
    <w:p w14:paraId="7855B136"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lastRenderedPageBreak/>
        <w:t>4.4.</w:t>
      </w:r>
      <w:r w:rsidRPr="00BE62EF">
        <w:rPr>
          <w:sz w:val="24"/>
          <w:szCs w:val="24"/>
        </w:rPr>
        <w:tab/>
        <w:t>Giriş frekans toleransı</w:t>
      </w:r>
      <w:r w:rsidRPr="00BE62EF">
        <w:rPr>
          <w:sz w:val="24"/>
          <w:szCs w:val="24"/>
        </w:rPr>
        <w:tab/>
        <w:t>: ±10%</w:t>
      </w:r>
    </w:p>
    <w:p w14:paraId="0A7C6306"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4.5.</w:t>
      </w:r>
      <w:r w:rsidRPr="00BE62EF">
        <w:rPr>
          <w:sz w:val="24"/>
          <w:szCs w:val="24"/>
        </w:rPr>
        <w:tab/>
        <w:t>Giriş güç faktörü</w:t>
      </w:r>
      <w:r w:rsidRPr="00BE62EF">
        <w:rPr>
          <w:sz w:val="24"/>
          <w:szCs w:val="24"/>
        </w:rPr>
        <w:tab/>
      </w:r>
      <w:r w:rsidRPr="00BE62EF">
        <w:rPr>
          <w:sz w:val="24"/>
          <w:szCs w:val="24"/>
        </w:rPr>
        <w:tab/>
        <w:t>: &gt;0.99, ek filtresiz ve her yük seviyesinde</w:t>
      </w:r>
    </w:p>
    <w:p w14:paraId="60EFA123"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4.6.</w:t>
      </w:r>
      <w:r w:rsidRPr="00BE62EF">
        <w:rPr>
          <w:sz w:val="24"/>
          <w:szCs w:val="24"/>
        </w:rPr>
        <w:tab/>
        <w:t>Giriş akım harmonik bozulma: &lt;2.5%, ek filtresiz ve her yük seviyesinde</w:t>
      </w:r>
    </w:p>
    <w:p w14:paraId="6405B240" w14:textId="77777777" w:rsidR="00641B54" w:rsidRPr="00BE62EF" w:rsidRDefault="00641B54" w:rsidP="00641B54">
      <w:pPr>
        <w:suppressAutoHyphens/>
        <w:spacing w:before="100" w:beforeAutospacing="1" w:line="360" w:lineRule="auto"/>
        <w:ind w:left="709" w:right="102"/>
        <w:jc w:val="both"/>
        <w:rPr>
          <w:sz w:val="24"/>
          <w:szCs w:val="24"/>
        </w:rPr>
      </w:pPr>
    </w:p>
    <w:p w14:paraId="499428BA"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5.</w:t>
      </w:r>
      <w:r w:rsidRPr="00BE62EF">
        <w:rPr>
          <w:b/>
          <w:sz w:val="24"/>
          <w:szCs w:val="24"/>
        </w:rPr>
        <w:tab/>
        <w:t>STATİK BYPASS ÖZELLİKLERİ</w:t>
      </w:r>
    </w:p>
    <w:p w14:paraId="53EB3B7D"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Teklif edilecek KGK sisteminde tümleşik bir statik bypass sistemi olmalıdır. Statik bypass sistem arızası, aşırı </w:t>
      </w:r>
      <w:proofErr w:type="gramStart"/>
      <w:r w:rsidRPr="00BE62EF">
        <w:rPr>
          <w:sz w:val="24"/>
          <w:szCs w:val="24"/>
        </w:rPr>
        <w:t>yük,</w:t>
      </w:r>
      <w:proofErr w:type="gramEnd"/>
      <w:r w:rsidRPr="00BE62EF">
        <w:rPr>
          <w:sz w:val="24"/>
          <w:szCs w:val="24"/>
        </w:rPr>
        <w:t xml:space="preserve"> veya aşırı sıcaklık gibi durumlarda kesintisiz bir şekilde yükü invertörden şebekeye veya yardımcı kaynağa aktarabilmelidir. </w:t>
      </w:r>
    </w:p>
    <w:p w14:paraId="0256150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KGK sistemi alt yapı durumuna bağlı olarak redresörün ayrı statik bypass ın ayrı kablo ile beslenmesine (Dual </w:t>
      </w:r>
      <w:proofErr w:type="spellStart"/>
      <w:r w:rsidRPr="00BE62EF">
        <w:rPr>
          <w:sz w:val="24"/>
          <w:szCs w:val="24"/>
        </w:rPr>
        <w:t>Mains</w:t>
      </w:r>
      <w:proofErr w:type="spellEnd"/>
      <w:r w:rsidRPr="00BE62EF">
        <w:rPr>
          <w:sz w:val="24"/>
          <w:szCs w:val="24"/>
        </w:rPr>
        <w:t xml:space="preserve"> </w:t>
      </w:r>
      <w:proofErr w:type="spellStart"/>
      <w:r w:rsidRPr="00BE62EF">
        <w:rPr>
          <w:sz w:val="24"/>
          <w:szCs w:val="24"/>
        </w:rPr>
        <w:t>Input</w:t>
      </w:r>
      <w:proofErr w:type="spellEnd"/>
      <w:r w:rsidRPr="00BE62EF">
        <w:rPr>
          <w:sz w:val="24"/>
          <w:szCs w:val="24"/>
        </w:rPr>
        <w:t>) uygun özellikte olmalıdır. Bu değişim sahada kolaylıkla yapılabilmelidir.</w:t>
      </w:r>
    </w:p>
    <w:p w14:paraId="3B71BFF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Statik bypass devresi aşağıdaki özelliklere sahip olmalıdır:</w:t>
      </w:r>
    </w:p>
    <w:p w14:paraId="15DDCAA3"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5.1.</w:t>
      </w:r>
      <w:r w:rsidRPr="00BE62EF">
        <w:rPr>
          <w:sz w:val="24"/>
          <w:szCs w:val="24"/>
        </w:rPr>
        <w:tab/>
        <w:t>Nominal gerilim ve toleransı</w:t>
      </w:r>
      <w:r w:rsidRPr="00BE62EF">
        <w:rPr>
          <w:sz w:val="24"/>
          <w:szCs w:val="24"/>
        </w:rPr>
        <w:tab/>
        <w:t xml:space="preserve">: 400 </w:t>
      </w:r>
      <w:proofErr w:type="spellStart"/>
      <w:r w:rsidRPr="00BE62EF">
        <w:rPr>
          <w:sz w:val="24"/>
          <w:szCs w:val="24"/>
        </w:rPr>
        <w:t>Vac</w:t>
      </w:r>
      <w:proofErr w:type="spellEnd"/>
      <w:r w:rsidRPr="00BE62EF">
        <w:rPr>
          <w:sz w:val="24"/>
          <w:szCs w:val="24"/>
        </w:rPr>
        <w:t>, ±15%</w:t>
      </w:r>
    </w:p>
    <w:p w14:paraId="78B39545"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5.2.</w:t>
      </w:r>
      <w:r w:rsidRPr="00BE62EF">
        <w:rPr>
          <w:sz w:val="24"/>
          <w:szCs w:val="24"/>
        </w:rPr>
        <w:tab/>
        <w:t>Nominal frekans</w:t>
      </w:r>
      <w:r w:rsidRPr="00BE62EF">
        <w:rPr>
          <w:sz w:val="24"/>
          <w:szCs w:val="24"/>
        </w:rPr>
        <w:tab/>
      </w:r>
      <w:r w:rsidRPr="00BE62EF">
        <w:rPr>
          <w:sz w:val="24"/>
          <w:szCs w:val="24"/>
        </w:rPr>
        <w:tab/>
        <w:t>: 50/60 Hz, ±1% ile ±8% ayarlanabilir</w:t>
      </w:r>
    </w:p>
    <w:p w14:paraId="1C7271E7"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5.3.</w:t>
      </w:r>
      <w:r w:rsidRPr="00BE62EF">
        <w:rPr>
          <w:sz w:val="24"/>
          <w:szCs w:val="24"/>
        </w:rPr>
        <w:tab/>
        <w:t>Aşırı yük kapasitesi</w:t>
      </w:r>
      <w:r w:rsidRPr="00BE62EF">
        <w:rPr>
          <w:sz w:val="24"/>
          <w:szCs w:val="24"/>
        </w:rPr>
        <w:tab/>
      </w:r>
      <w:r w:rsidRPr="00BE62EF">
        <w:rPr>
          <w:sz w:val="24"/>
          <w:szCs w:val="24"/>
        </w:rPr>
        <w:tab/>
        <w:t>: %150 yüke 10 dakika</w:t>
      </w:r>
    </w:p>
    <w:p w14:paraId="6D886BE1"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5.4.</w:t>
      </w:r>
      <w:r w:rsidRPr="00BE62EF">
        <w:rPr>
          <w:sz w:val="24"/>
          <w:szCs w:val="24"/>
        </w:rPr>
        <w:tab/>
        <w:t>Kısa devre kapasitesi</w:t>
      </w:r>
      <w:r w:rsidRPr="00BE62EF">
        <w:rPr>
          <w:sz w:val="24"/>
          <w:szCs w:val="24"/>
        </w:rPr>
        <w:tab/>
      </w:r>
      <w:r w:rsidRPr="00BE62EF">
        <w:rPr>
          <w:sz w:val="24"/>
          <w:szCs w:val="24"/>
        </w:rPr>
        <w:tab/>
        <w:t xml:space="preserve">: 32In, 100 </w:t>
      </w:r>
      <w:proofErr w:type="spellStart"/>
      <w:r w:rsidRPr="00BE62EF">
        <w:rPr>
          <w:sz w:val="24"/>
          <w:szCs w:val="24"/>
        </w:rPr>
        <w:t>ms</w:t>
      </w:r>
      <w:proofErr w:type="spellEnd"/>
      <w:r w:rsidRPr="00BE62EF">
        <w:rPr>
          <w:sz w:val="24"/>
          <w:szCs w:val="24"/>
        </w:rPr>
        <w:t xml:space="preserve"> süresince</w:t>
      </w:r>
    </w:p>
    <w:p w14:paraId="259F8316" w14:textId="77777777" w:rsidR="00641B54" w:rsidRPr="00BE62EF" w:rsidRDefault="00641B54" w:rsidP="00641B54">
      <w:pPr>
        <w:suppressAutoHyphens/>
        <w:spacing w:before="100" w:beforeAutospacing="1" w:line="360" w:lineRule="auto"/>
        <w:ind w:left="709" w:right="102"/>
        <w:jc w:val="both"/>
        <w:rPr>
          <w:sz w:val="24"/>
          <w:szCs w:val="24"/>
        </w:rPr>
      </w:pPr>
    </w:p>
    <w:p w14:paraId="7374AFA4"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6.</w:t>
      </w:r>
      <w:r w:rsidRPr="00BE62EF">
        <w:rPr>
          <w:b/>
          <w:sz w:val="24"/>
          <w:szCs w:val="24"/>
        </w:rPr>
        <w:tab/>
        <w:t>MANUEL BYPASS ÖZELLİKLERİ</w:t>
      </w:r>
    </w:p>
    <w:p w14:paraId="5E831FD0" w14:textId="003C9ADC" w:rsidR="00641B54" w:rsidRDefault="00641B54" w:rsidP="00641B54">
      <w:pPr>
        <w:suppressAutoHyphens/>
        <w:spacing w:before="100" w:beforeAutospacing="1" w:line="360" w:lineRule="auto"/>
        <w:ind w:left="709" w:right="102"/>
        <w:jc w:val="both"/>
        <w:rPr>
          <w:sz w:val="24"/>
          <w:szCs w:val="24"/>
        </w:rPr>
      </w:pPr>
      <w:r w:rsidRPr="00BE62EF">
        <w:rPr>
          <w:sz w:val="24"/>
          <w:szCs w:val="24"/>
        </w:rPr>
        <w:t xml:space="preserve">Teklif edilen KGK sisteminin şasesine monte edilmiş bakım bypass anahtarı olmalıdır. Bakım bypass anahtarı </w:t>
      </w:r>
      <w:proofErr w:type="spellStart"/>
      <w:r w:rsidRPr="00BE62EF">
        <w:rPr>
          <w:sz w:val="24"/>
          <w:szCs w:val="24"/>
        </w:rPr>
        <w:t>make</w:t>
      </w:r>
      <w:proofErr w:type="spellEnd"/>
      <w:r w:rsidRPr="00BE62EF">
        <w:rPr>
          <w:sz w:val="24"/>
          <w:szCs w:val="24"/>
        </w:rPr>
        <w:t xml:space="preserve"> </w:t>
      </w:r>
      <w:proofErr w:type="spellStart"/>
      <w:r w:rsidRPr="00BE62EF">
        <w:rPr>
          <w:sz w:val="24"/>
          <w:szCs w:val="24"/>
        </w:rPr>
        <w:t>before</w:t>
      </w:r>
      <w:proofErr w:type="spellEnd"/>
      <w:r w:rsidRPr="00BE62EF">
        <w:rPr>
          <w:sz w:val="24"/>
          <w:szCs w:val="24"/>
        </w:rPr>
        <w:t xml:space="preserve"> </w:t>
      </w:r>
      <w:proofErr w:type="spellStart"/>
      <w:r w:rsidRPr="00BE62EF">
        <w:rPr>
          <w:sz w:val="24"/>
          <w:szCs w:val="24"/>
        </w:rPr>
        <w:t>make</w:t>
      </w:r>
      <w:proofErr w:type="spellEnd"/>
      <w:r w:rsidRPr="00BE62EF">
        <w:rPr>
          <w:sz w:val="24"/>
          <w:szCs w:val="24"/>
        </w:rPr>
        <w:t xml:space="preserve"> prensibiyle çalışmalı ve inverter-doğrultucu ve statik bypass anahtarı açıkken bile yük ile şebeke arasını kısa devre edebilmelidir. Bu anahtar hatalı kullanımı engellemek amacı ile mekanik bir kilit ile kilitlenebilecektir</w:t>
      </w:r>
      <w:r w:rsidR="00953471">
        <w:rPr>
          <w:sz w:val="24"/>
          <w:szCs w:val="24"/>
        </w:rPr>
        <w:t>.</w:t>
      </w:r>
    </w:p>
    <w:p w14:paraId="5278D2D2" w14:textId="77777777" w:rsidR="00953471" w:rsidRPr="00BE62EF" w:rsidRDefault="00953471" w:rsidP="00641B54">
      <w:pPr>
        <w:suppressAutoHyphens/>
        <w:spacing w:before="100" w:beforeAutospacing="1" w:line="360" w:lineRule="auto"/>
        <w:ind w:left="709" w:right="102"/>
        <w:jc w:val="both"/>
        <w:rPr>
          <w:sz w:val="24"/>
          <w:szCs w:val="24"/>
        </w:rPr>
      </w:pPr>
    </w:p>
    <w:p w14:paraId="67684481"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lastRenderedPageBreak/>
        <w:t>7.</w:t>
      </w:r>
      <w:r w:rsidRPr="00BE62EF">
        <w:rPr>
          <w:b/>
          <w:sz w:val="24"/>
          <w:szCs w:val="24"/>
        </w:rPr>
        <w:tab/>
        <w:t>ÇIKIŞ ÖZELLİKLERİ</w:t>
      </w:r>
    </w:p>
    <w:p w14:paraId="2618EFD1"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Teklif edilecek KGK sistemi aşağıdaki çıkış özelliklerine sahip olmalıdır.:</w:t>
      </w:r>
    </w:p>
    <w:p w14:paraId="25B4EE6F"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7.1.</w:t>
      </w:r>
      <w:r w:rsidRPr="00BE62EF">
        <w:rPr>
          <w:sz w:val="24"/>
          <w:szCs w:val="24"/>
        </w:rPr>
        <w:tab/>
        <w:t>Nominal çıkış gerilimi</w:t>
      </w:r>
      <w:r w:rsidRPr="00BE62EF">
        <w:rPr>
          <w:sz w:val="24"/>
          <w:szCs w:val="24"/>
        </w:rPr>
        <w:tab/>
      </w:r>
      <w:r w:rsidRPr="00BE62EF">
        <w:rPr>
          <w:sz w:val="24"/>
          <w:szCs w:val="24"/>
        </w:rPr>
        <w:tab/>
        <w:t xml:space="preserve">: 380-400-415 </w:t>
      </w:r>
      <w:proofErr w:type="spellStart"/>
      <w:r w:rsidRPr="00BE62EF">
        <w:rPr>
          <w:sz w:val="24"/>
          <w:szCs w:val="24"/>
        </w:rPr>
        <w:t>Vac</w:t>
      </w:r>
      <w:proofErr w:type="spellEnd"/>
    </w:p>
    <w:p w14:paraId="292BD312"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7.2.</w:t>
      </w:r>
      <w:r w:rsidRPr="00BE62EF">
        <w:rPr>
          <w:sz w:val="24"/>
          <w:szCs w:val="24"/>
        </w:rPr>
        <w:tab/>
        <w:t>Çıkış gerilim toleransı</w:t>
      </w:r>
      <w:r w:rsidRPr="00BE62EF">
        <w:rPr>
          <w:sz w:val="24"/>
          <w:szCs w:val="24"/>
        </w:rPr>
        <w:tab/>
      </w:r>
      <w:r w:rsidRPr="00BE62EF">
        <w:rPr>
          <w:sz w:val="24"/>
          <w:szCs w:val="24"/>
        </w:rPr>
        <w:tab/>
        <w:t>: ± 1 % Statik yükler için, diğer yükler için VFI-SS-111’ e uygun olmalıdır.</w:t>
      </w:r>
    </w:p>
    <w:p w14:paraId="114D1C9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7.3.</w:t>
      </w:r>
      <w:r w:rsidRPr="00BE62EF">
        <w:rPr>
          <w:sz w:val="24"/>
          <w:szCs w:val="24"/>
        </w:rPr>
        <w:tab/>
        <w:t>Çıkış Frekansı</w:t>
      </w:r>
      <w:r w:rsidRPr="00BE62EF">
        <w:rPr>
          <w:sz w:val="24"/>
          <w:szCs w:val="24"/>
        </w:rPr>
        <w:tab/>
      </w:r>
      <w:r w:rsidRPr="00BE62EF">
        <w:rPr>
          <w:sz w:val="24"/>
          <w:szCs w:val="24"/>
        </w:rPr>
        <w:tab/>
      </w:r>
      <w:r w:rsidRPr="00BE62EF">
        <w:rPr>
          <w:sz w:val="24"/>
          <w:szCs w:val="24"/>
        </w:rPr>
        <w:tab/>
        <w:t>: 50/60 Hz, ± 2% (±1% ile ±8% arasında ayarlanabilir)</w:t>
      </w:r>
    </w:p>
    <w:p w14:paraId="564F0939"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7.4.</w:t>
      </w:r>
      <w:r w:rsidRPr="00BE62EF">
        <w:rPr>
          <w:sz w:val="24"/>
          <w:szCs w:val="24"/>
        </w:rPr>
        <w:tab/>
        <w:t>Çıkış Gücü</w:t>
      </w:r>
      <w:r w:rsidRPr="00BE62EF">
        <w:rPr>
          <w:sz w:val="24"/>
          <w:szCs w:val="24"/>
        </w:rPr>
        <w:tab/>
      </w:r>
      <w:r w:rsidRPr="00BE62EF">
        <w:rPr>
          <w:sz w:val="24"/>
          <w:szCs w:val="24"/>
        </w:rPr>
        <w:tab/>
      </w:r>
      <w:r w:rsidRPr="00BE62EF">
        <w:rPr>
          <w:sz w:val="24"/>
          <w:szCs w:val="24"/>
        </w:rPr>
        <w:tab/>
        <w:t xml:space="preserve">: </w:t>
      </w:r>
      <w:r>
        <w:rPr>
          <w:sz w:val="24"/>
          <w:szCs w:val="24"/>
        </w:rPr>
        <w:t>500</w:t>
      </w:r>
      <w:r w:rsidRPr="00BE62EF">
        <w:rPr>
          <w:sz w:val="24"/>
          <w:szCs w:val="24"/>
        </w:rPr>
        <w:t xml:space="preserve"> kVA/kW </w:t>
      </w:r>
    </w:p>
    <w:p w14:paraId="3121C246"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7.5.</w:t>
      </w:r>
      <w:r w:rsidRPr="00BE62EF">
        <w:rPr>
          <w:sz w:val="24"/>
          <w:szCs w:val="24"/>
        </w:rPr>
        <w:tab/>
        <w:t>Çıkış güç faktörü</w:t>
      </w:r>
      <w:r w:rsidRPr="00BE62EF">
        <w:rPr>
          <w:sz w:val="24"/>
          <w:szCs w:val="24"/>
        </w:rPr>
        <w:tab/>
      </w:r>
      <w:r w:rsidRPr="00BE62EF">
        <w:rPr>
          <w:sz w:val="24"/>
          <w:szCs w:val="24"/>
        </w:rPr>
        <w:tab/>
        <w:t>: 1.0 (kVA=kW)</w:t>
      </w:r>
    </w:p>
    <w:p w14:paraId="7726C6D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7.6.</w:t>
      </w:r>
      <w:r w:rsidRPr="00BE62EF">
        <w:rPr>
          <w:sz w:val="24"/>
          <w:szCs w:val="24"/>
        </w:rPr>
        <w:tab/>
        <w:t>Çıkış gerilim harmoniği</w:t>
      </w:r>
      <w:r w:rsidRPr="00BE62EF">
        <w:rPr>
          <w:sz w:val="24"/>
          <w:szCs w:val="24"/>
        </w:rPr>
        <w:tab/>
        <w:t>: &lt; 1% , lineer yükler için</w:t>
      </w:r>
    </w:p>
    <w:p w14:paraId="25A787B7"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  &lt; 3%, lineer olmayan yükler için </w:t>
      </w:r>
    </w:p>
    <w:p w14:paraId="270E4E53"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7.7.</w:t>
      </w:r>
      <w:r w:rsidRPr="00BE62EF">
        <w:rPr>
          <w:sz w:val="24"/>
          <w:szCs w:val="24"/>
        </w:rPr>
        <w:tab/>
        <w:t>Aşırı yük dayanımı</w:t>
      </w:r>
      <w:r w:rsidRPr="00BE62EF">
        <w:rPr>
          <w:sz w:val="24"/>
          <w:szCs w:val="24"/>
        </w:rPr>
        <w:tab/>
      </w:r>
      <w:r w:rsidRPr="00BE62EF">
        <w:rPr>
          <w:sz w:val="24"/>
          <w:szCs w:val="24"/>
        </w:rPr>
        <w:tab/>
        <w:t xml:space="preserve">: %125 yüke </w:t>
      </w:r>
      <w:r>
        <w:rPr>
          <w:sz w:val="24"/>
          <w:szCs w:val="24"/>
        </w:rPr>
        <w:t>2</w:t>
      </w:r>
      <w:r w:rsidRPr="00BE62EF">
        <w:rPr>
          <w:sz w:val="24"/>
          <w:szCs w:val="24"/>
        </w:rPr>
        <w:t>0 dakika süresince</w:t>
      </w:r>
    </w:p>
    <w:p w14:paraId="6ADF8DA2"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  %150 yüke 1 dakika süresince</w:t>
      </w:r>
    </w:p>
    <w:p w14:paraId="1D4964A2"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7.8.</w:t>
      </w:r>
      <w:r w:rsidRPr="00BE62EF">
        <w:rPr>
          <w:sz w:val="24"/>
          <w:szCs w:val="24"/>
        </w:rPr>
        <w:tab/>
        <w:t xml:space="preserve"> </w:t>
      </w:r>
      <w:proofErr w:type="spellStart"/>
      <w:r w:rsidRPr="00BE62EF">
        <w:rPr>
          <w:sz w:val="24"/>
          <w:szCs w:val="24"/>
        </w:rPr>
        <w:t>Crest</w:t>
      </w:r>
      <w:proofErr w:type="spellEnd"/>
      <w:r w:rsidRPr="00BE62EF">
        <w:rPr>
          <w:sz w:val="24"/>
          <w:szCs w:val="24"/>
        </w:rPr>
        <w:t xml:space="preserve"> faktörü</w:t>
      </w:r>
      <w:r w:rsidRPr="00BE62EF">
        <w:rPr>
          <w:sz w:val="24"/>
          <w:szCs w:val="24"/>
        </w:rPr>
        <w:tab/>
      </w:r>
      <w:r w:rsidRPr="00BE62EF">
        <w:rPr>
          <w:sz w:val="24"/>
          <w:szCs w:val="24"/>
        </w:rPr>
        <w:tab/>
      </w:r>
      <w:r w:rsidRPr="00BE62EF">
        <w:rPr>
          <w:sz w:val="24"/>
          <w:szCs w:val="24"/>
        </w:rPr>
        <w:tab/>
        <w:t>: 3:1</w:t>
      </w:r>
      <w:r w:rsidRPr="00BE62EF">
        <w:rPr>
          <w:sz w:val="24"/>
          <w:szCs w:val="24"/>
        </w:rPr>
        <w:tab/>
        <w:t xml:space="preserve"> </w:t>
      </w:r>
    </w:p>
    <w:p w14:paraId="23A65A2B"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8.</w:t>
      </w:r>
      <w:r w:rsidRPr="00BE62EF">
        <w:rPr>
          <w:b/>
          <w:sz w:val="24"/>
          <w:szCs w:val="24"/>
        </w:rPr>
        <w:tab/>
        <w:t>HABERLEŞME ÖZELLİKLERİ</w:t>
      </w:r>
    </w:p>
    <w:p w14:paraId="3FDDE9C1"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Teklif edilen KGK sistemi 3.5” büyüklüğünde, yüksek </w:t>
      </w:r>
      <w:proofErr w:type="spellStart"/>
      <w:r w:rsidRPr="00BE62EF">
        <w:rPr>
          <w:sz w:val="24"/>
          <w:szCs w:val="24"/>
        </w:rPr>
        <w:t>çözünülürlüğe</w:t>
      </w:r>
      <w:proofErr w:type="spellEnd"/>
      <w:r w:rsidRPr="00BE62EF">
        <w:rPr>
          <w:sz w:val="24"/>
          <w:szCs w:val="24"/>
        </w:rPr>
        <w:t xml:space="preserve"> sahip, darbelere karşı korumalı ve renkli grafik ekrana sahip olmalıdır. Bu ekran üzerinden aşağıdaki ayarlar ve uyarılar elde edebilmelidir:</w:t>
      </w:r>
    </w:p>
    <w:p w14:paraId="3F5D6B8D"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7.1.</w:t>
      </w:r>
      <w:r w:rsidRPr="00BE62EF">
        <w:rPr>
          <w:sz w:val="24"/>
          <w:szCs w:val="24"/>
        </w:rPr>
        <w:tab/>
        <w:t>UPS mimik diyagramı</w:t>
      </w:r>
    </w:p>
    <w:p w14:paraId="7DF3E346"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7.2.</w:t>
      </w:r>
      <w:r w:rsidRPr="00BE62EF">
        <w:rPr>
          <w:sz w:val="24"/>
          <w:szCs w:val="24"/>
        </w:rPr>
        <w:tab/>
        <w:t>Dil seçenekleri: Min. 30 dil</w:t>
      </w:r>
    </w:p>
    <w:p w14:paraId="1062F995" w14:textId="78C6CAD9"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7.3.</w:t>
      </w:r>
      <w:r w:rsidRPr="00BE62EF">
        <w:rPr>
          <w:sz w:val="24"/>
          <w:szCs w:val="24"/>
        </w:rPr>
        <w:tab/>
        <w:t xml:space="preserve">USB portu ile </w:t>
      </w:r>
      <w:proofErr w:type="spellStart"/>
      <w:r w:rsidRPr="00BE62EF">
        <w:rPr>
          <w:sz w:val="24"/>
          <w:szCs w:val="24"/>
        </w:rPr>
        <w:t>log</w:t>
      </w:r>
      <w:proofErr w:type="spellEnd"/>
      <w:r w:rsidRPr="00BE62EF">
        <w:rPr>
          <w:sz w:val="24"/>
          <w:szCs w:val="24"/>
        </w:rPr>
        <w:t xml:space="preserve"> kayıtlarının temini ve yeni dil menülerinin yüklenmesi</w:t>
      </w:r>
    </w:p>
    <w:p w14:paraId="400D7410"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7.4.</w:t>
      </w:r>
      <w:r w:rsidRPr="00BE62EF">
        <w:rPr>
          <w:sz w:val="24"/>
          <w:szCs w:val="24"/>
        </w:rPr>
        <w:tab/>
        <w:t>Aşağıdaki parametrelerin izlenmesi:</w:t>
      </w:r>
    </w:p>
    <w:p w14:paraId="5F2A66B9"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lastRenderedPageBreak/>
        <w:t>7.4.1.</w:t>
      </w:r>
      <w:r w:rsidRPr="00BE62EF">
        <w:rPr>
          <w:sz w:val="24"/>
          <w:szCs w:val="24"/>
        </w:rPr>
        <w:tab/>
        <w:t>Giriş ve çıkış gerilimleri</w:t>
      </w:r>
    </w:p>
    <w:p w14:paraId="78B3AA09"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7.4.2.</w:t>
      </w:r>
      <w:r w:rsidRPr="00BE62EF">
        <w:rPr>
          <w:sz w:val="24"/>
          <w:szCs w:val="24"/>
        </w:rPr>
        <w:tab/>
        <w:t>Giriş ve çıkış akımları</w:t>
      </w:r>
    </w:p>
    <w:p w14:paraId="1F8F0B8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7.4.3.</w:t>
      </w:r>
      <w:r w:rsidRPr="00BE62EF">
        <w:rPr>
          <w:sz w:val="24"/>
          <w:szCs w:val="24"/>
        </w:rPr>
        <w:tab/>
        <w:t>Giriş, çıkış ve bypass frekansları</w:t>
      </w:r>
    </w:p>
    <w:p w14:paraId="4DB97E53"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7.4.4.</w:t>
      </w:r>
      <w:r w:rsidRPr="00BE62EF">
        <w:rPr>
          <w:sz w:val="24"/>
          <w:szCs w:val="24"/>
        </w:rPr>
        <w:tab/>
        <w:t>Akü gerilimleri</w:t>
      </w:r>
    </w:p>
    <w:p w14:paraId="603018E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7.4.5.</w:t>
      </w:r>
      <w:r w:rsidRPr="00BE62EF">
        <w:rPr>
          <w:sz w:val="24"/>
          <w:szCs w:val="24"/>
        </w:rPr>
        <w:tab/>
        <w:t>Toplam ve mevcut akü süresi</w:t>
      </w:r>
    </w:p>
    <w:p w14:paraId="3038658F"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7.4.6.</w:t>
      </w:r>
      <w:r w:rsidRPr="00BE62EF">
        <w:rPr>
          <w:sz w:val="24"/>
          <w:szCs w:val="24"/>
        </w:rPr>
        <w:tab/>
        <w:t>Akü şarj/deşarj akımı</w:t>
      </w:r>
    </w:p>
    <w:p w14:paraId="7E9CDA4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7.4.7.</w:t>
      </w:r>
      <w:r w:rsidRPr="00BE62EF">
        <w:rPr>
          <w:sz w:val="24"/>
          <w:szCs w:val="24"/>
        </w:rPr>
        <w:tab/>
        <w:t>Görünür ve aktif güç</w:t>
      </w:r>
    </w:p>
    <w:p w14:paraId="626F43B0"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7.4.8.</w:t>
      </w:r>
      <w:r w:rsidRPr="00BE62EF">
        <w:rPr>
          <w:sz w:val="24"/>
          <w:szCs w:val="24"/>
        </w:rPr>
        <w:tab/>
        <w:t>Çıkış yükü</w:t>
      </w:r>
    </w:p>
    <w:p w14:paraId="6184AC0C"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7.5.</w:t>
      </w:r>
      <w:r w:rsidRPr="00BE62EF">
        <w:rPr>
          <w:sz w:val="24"/>
          <w:szCs w:val="24"/>
        </w:rPr>
        <w:tab/>
        <w:t>İstatistiksel ve grafiksel veriler:</w:t>
      </w:r>
    </w:p>
    <w:p w14:paraId="39C944E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7.5.1.</w:t>
      </w:r>
      <w:r w:rsidRPr="00BE62EF">
        <w:rPr>
          <w:sz w:val="24"/>
          <w:szCs w:val="24"/>
        </w:rPr>
        <w:tab/>
        <w:t>2 dakika, 2-5 dakika ve 5 dakikadan daha büyük kapasiteler</w:t>
      </w:r>
    </w:p>
    <w:p w14:paraId="7964B451"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7.5.2.</w:t>
      </w:r>
      <w:r w:rsidRPr="00BE62EF">
        <w:rPr>
          <w:sz w:val="24"/>
          <w:szCs w:val="24"/>
        </w:rPr>
        <w:tab/>
        <w:t>Çıkış yükü</w:t>
      </w:r>
    </w:p>
    <w:p w14:paraId="2766914C"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7.5.3.</w:t>
      </w:r>
      <w:r w:rsidRPr="00BE62EF">
        <w:rPr>
          <w:sz w:val="24"/>
          <w:szCs w:val="24"/>
        </w:rPr>
        <w:tab/>
        <w:t>5 saniyeden daha az/çok aşırı yük</w:t>
      </w:r>
    </w:p>
    <w:p w14:paraId="24E0CC7B"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7.5.4.</w:t>
      </w:r>
      <w:r w:rsidRPr="00BE62EF">
        <w:rPr>
          <w:sz w:val="24"/>
          <w:szCs w:val="24"/>
        </w:rPr>
        <w:tab/>
        <w:t xml:space="preserve">Yedekliliğin kaybı </w:t>
      </w:r>
    </w:p>
    <w:p w14:paraId="5F11432E"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7.5.5.</w:t>
      </w:r>
      <w:r w:rsidRPr="00BE62EF">
        <w:rPr>
          <w:sz w:val="24"/>
          <w:szCs w:val="24"/>
        </w:rPr>
        <w:tab/>
        <w:t>Dahili ve akü grubu sıcaklığı</w:t>
      </w:r>
    </w:p>
    <w:p w14:paraId="344B13E7"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7.5.6.</w:t>
      </w:r>
      <w:r w:rsidRPr="00BE62EF">
        <w:rPr>
          <w:sz w:val="24"/>
          <w:szCs w:val="24"/>
        </w:rPr>
        <w:tab/>
        <w:t>Jeneratörden çalışma süresi</w:t>
      </w:r>
    </w:p>
    <w:p w14:paraId="3F4756BD"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7.6.</w:t>
      </w:r>
      <w:r w:rsidRPr="00BE62EF">
        <w:rPr>
          <w:sz w:val="24"/>
          <w:szCs w:val="24"/>
        </w:rPr>
        <w:tab/>
        <w:t>Teklif edilen KGK sisteminde standart olarak aşağıdaki haberleşme sistemlerine sahip olmalıdır;</w:t>
      </w:r>
    </w:p>
    <w:p w14:paraId="2ED777FD"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7.6.1.</w:t>
      </w:r>
      <w:r w:rsidRPr="00BE62EF">
        <w:rPr>
          <w:sz w:val="24"/>
          <w:szCs w:val="24"/>
        </w:rPr>
        <w:tab/>
        <w:t>MODBUS/JBUS RTU</w:t>
      </w:r>
    </w:p>
    <w:p w14:paraId="1B22EAE5"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7.6.2.</w:t>
      </w:r>
      <w:r w:rsidRPr="00BE62EF">
        <w:rPr>
          <w:sz w:val="24"/>
          <w:szCs w:val="24"/>
        </w:rPr>
        <w:tab/>
        <w:t>Dahili LAN arayüzü: UPS sistemi LAN üzerinden web sayfası aracılığı ile izlenebilmeli ve e-posta aracılığı ile bilgi verebilmelidir.</w:t>
      </w:r>
    </w:p>
    <w:p w14:paraId="43232F9E"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7.7.</w:t>
      </w:r>
      <w:r w:rsidRPr="00BE62EF">
        <w:rPr>
          <w:sz w:val="24"/>
          <w:szCs w:val="24"/>
        </w:rPr>
        <w:tab/>
        <w:t xml:space="preserve">Ayrıca sistem üzerinden bulunan terminal blok kontaklarından aşağıdaki durum </w:t>
      </w:r>
      <w:r w:rsidRPr="00BE62EF">
        <w:rPr>
          <w:sz w:val="24"/>
          <w:szCs w:val="24"/>
        </w:rPr>
        <w:lastRenderedPageBreak/>
        <w:t>ve alarm bilgileri uzaktan izlenebilmelidir.</w:t>
      </w:r>
    </w:p>
    <w:p w14:paraId="37E698AA"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7.7.1.</w:t>
      </w:r>
      <w:r w:rsidRPr="00BE62EF">
        <w:rPr>
          <w:sz w:val="24"/>
          <w:szCs w:val="24"/>
        </w:rPr>
        <w:tab/>
        <w:t>Genel alarm</w:t>
      </w:r>
    </w:p>
    <w:p w14:paraId="247B8A8D"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7.7.2.</w:t>
      </w:r>
      <w:r w:rsidRPr="00BE62EF">
        <w:rPr>
          <w:sz w:val="24"/>
          <w:szCs w:val="24"/>
        </w:rPr>
        <w:tab/>
        <w:t>Normal çalışma</w:t>
      </w:r>
    </w:p>
    <w:p w14:paraId="327F0011"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7.7.3.</w:t>
      </w:r>
      <w:r w:rsidRPr="00BE62EF">
        <w:rPr>
          <w:sz w:val="24"/>
          <w:szCs w:val="24"/>
        </w:rPr>
        <w:tab/>
        <w:t>Aküden çalışma</w:t>
      </w:r>
    </w:p>
    <w:p w14:paraId="4D32528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7.7.4.</w:t>
      </w:r>
      <w:r w:rsidRPr="00BE62EF">
        <w:rPr>
          <w:sz w:val="24"/>
          <w:szCs w:val="24"/>
        </w:rPr>
        <w:tab/>
        <w:t>Bypass modda çalışma</w:t>
      </w:r>
    </w:p>
    <w:p w14:paraId="1E951AC1"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7.7.5.</w:t>
      </w:r>
      <w:r w:rsidRPr="00BE62EF">
        <w:rPr>
          <w:sz w:val="24"/>
          <w:szCs w:val="24"/>
        </w:rPr>
        <w:tab/>
        <w:t>Akü boş</w:t>
      </w:r>
    </w:p>
    <w:p w14:paraId="59300E71"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7.7.6.</w:t>
      </w:r>
      <w:r w:rsidRPr="00BE62EF">
        <w:rPr>
          <w:sz w:val="24"/>
          <w:szCs w:val="24"/>
        </w:rPr>
        <w:tab/>
        <w:t>Düşük akü şarjı</w:t>
      </w:r>
    </w:p>
    <w:p w14:paraId="23A6E4F6"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7.7.7.</w:t>
      </w:r>
      <w:r w:rsidRPr="00BE62EF">
        <w:rPr>
          <w:sz w:val="24"/>
          <w:szCs w:val="24"/>
        </w:rPr>
        <w:tab/>
        <w:t>Aşırı sıcaklık</w:t>
      </w:r>
    </w:p>
    <w:p w14:paraId="54AA7806"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7.7.8.</w:t>
      </w:r>
      <w:r w:rsidRPr="00BE62EF">
        <w:rPr>
          <w:sz w:val="24"/>
          <w:szCs w:val="24"/>
        </w:rPr>
        <w:tab/>
        <w:t>Aşırı yük/yedeklilik kaybı</w:t>
      </w:r>
    </w:p>
    <w:p w14:paraId="57A3167A"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9.</w:t>
      </w:r>
      <w:r w:rsidRPr="00BE62EF">
        <w:rPr>
          <w:b/>
          <w:sz w:val="24"/>
          <w:szCs w:val="24"/>
        </w:rPr>
        <w:tab/>
        <w:t>AKÜ GRUBU</w:t>
      </w:r>
    </w:p>
    <w:p w14:paraId="26A227BB" w14:textId="77777777" w:rsidR="00641B54" w:rsidRPr="00953471" w:rsidRDefault="00641B54" w:rsidP="00641B54">
      <w:pPr>
        <w:suppressAutoHyphens/>
        <w:spacing w:before="100" w:beforeAutospacing="1" w:line="360" w:lineRule="auto"/>
        <w:ind w:left="709" w:right="102"/>
        <w:jc w:val="both"/>
        <w:rPr>
          <w:sz w:val="24"/>
          <w:szCs w:val="24"/>
        </w:rPr>
      </w:pPr>
      <w:r w:rsidRPr="00953471">
        <w:rPr>
          <w:sz w:val="24"/>
          <w:szCs w:val="24"/>
        </w:rPr>
        <w:t>Teklif edilen KGK sistemi 500 kW yükü 20 dakika besleyecek akü grubuna sahip olmalıdır. Akü grubu aşağıdaki özelliklere sahip olmalıdır;</w:t>
      </w:r>
    </w:p>
    <w:p w14:paraId="35DAE981" w14:textId="7E3F701D" w:rsidR="00641B54" w:rsidRPr="00BE62EF" w:rsidRDefault="00641B54" w:rsidP="00641B54">
      <w:pPr>
        <w:suppressAutoHyphens/>
        <w:spacing w:before="100" w:beforeAutospacing="1" w:line="360" w:lineRule="auto"/>
        <w:ind w:left="709" w:right="102"/>
        <w:jc w:val="both"/>
        <w:rPr>
          <w:sz w:val="24"/>
          <w:szCs w:val="24"/>
        </w:rPr>
      </w:pPr>
      <w:r w:rsidRPr="00953471">
        <w:rPr>
          <w:sz w:val="24"/>
          <w:szCs w:val="24"/>
        </w:rPr>
        <w:t xml:space="preserve">Teklif edilecek aküler </w:t>
      </w:r>
      <w:r w:rsidR="00953471" w:rsidRPr="00953471">
        <w:rPr>
          <w:sz w:val="24"/>
          <w:szCs w:val="24"/>
        </w:rPr>
        <w:t>10</w:t>
      </w:r>
      <w:r w:rsidRPr="00953471">
        <w:rPr>
          <w:sz w:val="24"/>
          <w:szCs w:val="24"/>
        </w:rPr>
        <w:t xml:space="preserve"> yıl ömürlü olmalıdır. Bu durum teklif edilen akülerin orijinal broşüründe mevcut olmalıdır.</w:t>
      </w:r>
    </w:p>
    <w:p w14:paraId="2A3CD906"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Teklif edilen aküler tam bakımsız, kuru tipte ve UPS-</w:t>
      </w:r>
      <w:proofErr w:type="spellStart"/>
      <w:r w:rsidRPr="00BE62EF">
        <w:rPr>
          <w:sz w:val="24"/>
          <w:szCs w:val="24"/>
        </w:rPr>
        <w:t>Standby</w:t>
      </w:r>
      <w:proofErr w:type="spellEnd"/>
      <w:r w:rsidRPr="00BE62EF">
        <w:rPr>
          <w:sz w:val="24"/>
          <w:szCs w:val="24"/>
        </w:rPr>
        <w:t xml:space="preserve"> uygulamalarına uygun tipte aküler olmalıdır. Bu durum teklif edilen akülerin orijinal broşüründe mevcut olmalıdır.</w:t>
      </w:r>
    </w:p>
    <w:p w14:paraId="7B5E88E1" w14:textId="1F06C7F1"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Aküler tam bakımsız, VRLA tipte aküler olacaktır.  </w:t>
      </w:r>
    </w:p>
    <w:p w14:paraId="74B60770"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Akü grubu hesabında Watt/hücre yöntemi kullanılmalıdır. Hücre sonu gerilimi 1,65V seçilmelidir. Akü üreticisinin deşarj tablolarına dayandırılarak yapılan akü hesabı teklif ile birlikte verilmelidir.</w:t>
      </w:r>
    </w:p>
    <w:p w14:paraId="06483C84"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 xml:space="preserve">Akü grubu için kullanılacak koruma devresi DC akım altında anahtarlama yapmaya uygun, sigortalı yük ayırıcısı olmalıdır. Kullanılacak sigorta uygun kapasitede </w:t>
      </w:r>
      <w:proofErr w:type="spellStart"/>
      <w:r w:rsidRPr="00BE62EF">
        <w:rPr>
          <w:sz w:val="24"/>
          <w:szCs w:val="24"/>
        </w:rPr>
        <w:t>aR</w:t>
      </w:r>
      <w:proofErr w:type="spellEnd"/>
      <w:r w:rsidRPr="00BE62EF">
        <w:rPr>
          <w:sz w:val="24"/>
          <w:szCs w:val="24"/>
        </w:rPr>
        <w:t xml:space="preserve"> tipinde olmalıdır. Kullanılacak akü kesici devre elemanı UPS ile aynı marka olacaktır.</w:t>
      </w:r>
    </w:p>
    <w:p w14:paraId="1C464BED" w14:textId="45D76EC5" w:rsidR="00641B54" w:rsidRPr="00953471" w:rsidRDefault="00641B54" w:rsidP="00641B54">
      <w:pPr>
        <w:suppressAutoHyphens/>
        <w:spacing w:before="100" w:beforeAutospacing="1" w:line="360" w:lineRule="auto"/>
        <w:ind w:left="709" w:right="102"/>
        <w:jc w:val="both"/>
        <w:rPr>
          <w:sz w:val="24"/>
          <w:szCs w:val="24"/>
        </w:rPr>
      </w:pPr>
      <w:r w:rsidRPr="00953471">
        <w:rPr>
          <w:sz w:val="24"/>
          <w:szCs w:val="24"/>
        </w:rPr>
        <w:lastRenderedPageBreak/>
        <w:t xml:space="preserve">Aküler </w:t>
      </w:r>
      <w:r w:rsidR="00953471" w:rsidRPr="00953471">
        <w:rPr>
          <w:sz w:val="24"/>
          <w:szCs w:val="24"/>
        </w:rPr>
        <w:t>25-50</w:t>
      </w:r>
      <w:r w:rsidRPr="00953471">
        <w:rPr>
          <w:sz w:val="24"/>
          <w:szCs w:val="24"/>
        </w:rPr>
        <w:t xml:space="preserve"> </w:t>
      </w:r>
      <w:proofErr w:type="spellStart"/>
      <w:r w:rsidRPr="00953471">
        <w:rPr>
          <w:sz w:val="24"/>
          <w:szCs w:val="24"/>
        </w:rPr>
        <w:t>kVA</w:t>
      </w:r>
      <w:proofErr w:type="spellEnd"/>
      <w:r w:rsidRPr="00953471">
        <w:rPr>
          <w:sz w:val="24"/>
          <w:szCs w:val="24"/>
        </w:rPr>
        <w:t xml:space="preserve"> UPS aralığında UPS kabini içerisinde olacaktır. </w:t>
      </w:r>
    </w:p>
    <w:p w14:paraId="3551A9AF" w14:textId="77777777" w:rsidR="00641B54" w:rsidRPr="00BE62EF" w:rsidRDefault="00641B54" w:rsidP="00641B54">
      <w:pPr>
        <w:suppressAutoHyphens/>
        <w:spacing w:before="100" w:beforeAutospacing="1" w:line="360" w:lineRule="auto"/>
        <w:ind w:left="709" w:right="102"/>
        <w:jc w:val="both"/>
        <w:rPr>
          <w:sz w:val="24"/>
          <w:szCs w:val="24"/>
        </w:rPr>
      </w:pPr>
      <w:r w:rsidRPr="00953471">
        <w:rPr>
          <w:sz w:val="24"/>
          <w:szCs w:val="24"/>
        </w:rPr>
        <w:t>Akü kabin içerisindeki bağlantı elemanları bakır baralar ile yapılacaktır. Sadece kabin katları arasındaki atlamalar NYAF tip de kablo ile yapılacaktır.</w:t>
      </w:r>
    </w:p>
    <w:p w14:paraId="18E75CEB" w14:textId="77777777" w:rsidR="00641B54" w:rsidRPr="00BE62EF" w:rsidRDefault="00641B54" w:rsidP="00641B54">
      <w:pPr>
        <w:suppressAutoHyphens/>
        <w:spacing w:before="100" w:beforeAutospacing="1" w:line="360" w:lineRule="auto"/>
        <w:ind w:left="709" w:right="102"/>
        <w:jc w:val="both"/>
        <w:rPr>
          <w:sz w:val="24"/>
          <w:szCs w:val="24"/>
        </w:rPr>
      </w:pPr>
    </w:p>
    <w:p w14:paraId="7EE45BA4" w14:textId="77777777" w:rsidR="00641B54" w:rsidRPr="00BE62EF" w:rsidRDefault="00641B54" w:rsidP="00641B54">
      <w:pPr>
        <w:suppressAutoHyphens/>
        <w:spacing w:before="100" w:beforeAutospacing="1" w:line="360" w:lineRule="auto"/>
        <w:ind w:left="709" w:right="102"/>
        <w:jc w:val="both"/>
        <w:rPr>
          <w:b/>
          <w:sz w:val="24"/>
          <w:szCs w:val="24"/>
        </w:rPr>
      </w:pPr>
      <w:r w:rsidRPr="00BE62EF">
        <w:rPr>
          <w:b/>
          <w:sz w:val="24"/>
          <w:szCs w:val="24"/>
        </w:rPr>
        <w:t>10.</w:t>
      </w:r>
      <w:r w:rsidRPr="00BE62EF">
        <w:rPr>
          <w:b/>
          <w:sz w:val="24"/>
          <w:szCs w:val="24"/>
        </w:rPr>
        <w:tab/>
        <w:t>TEKLİF İLE BİRLİKTE SUNULACAK DÖKÜMANLAR</w:t>
      </w:r>
    </w:p>
    <w:p w14:paraId="199C8C3B"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Teklif veren firma teklif ile birlikte aşağıdaki belge ve dokümanları da teklifi ile birlikte teslim etmelidir;</w:t>
      </w:r>
    </w:p>
    <w:p w14:paraId="25BC6B68"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10.1.</w:t>
      </w:r>
      <w:r w:rsidRPr="00BE62EF">
        <w:rPr>
          <w:sz w:val="24"/>
          <w:szCs w:val="24"/>
        </w:rPr>
        <w:tab/>
        <w:t>Teklif edilen ürünlerin (UPS ve Akü) broşürleri</w:t>
      </w:r>
    </w:p>
    <w:p w14:paraId="4871428E"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10.2.</w:t>
      </w:r>
      <w:r w:rsidRPr="00BE62EF">
        <w:rPr>
          <w:sz w:val="24"/>
          <w:szCs w:val="24"/>
        </w:rPr>
        <w:tab/>
        <w:t>Teklif veren firma üretici değil ise KGK üreticisi tarafından yetkilendirildiğini gösterir güncel ve geçerli olan belge.</w:t>
      </w:r>
    </w:p>
    <w:p w14:paraId="3C133041"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10.3.</w:t>
      </w:r>
      <w:r w:rsidRPr="00BE62EF">
        <w:rPr>
          <w:sz w:val="24"/>
          <w:szCs w:val="24"/>
        </w:rPr>
        <w:tab/>
        <w:t>Üretici ve/veya tedarikçi firmanın ISO9001 ve ISO14001 kalite belgeleri</w:t>
      </w:r>
    </w:p>
    <w:p w14:paraId="472F1251"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10.4.</w:t>
      </w:r>
      <w:r w:rsidRPr="00BE62EF">
        <w:rPr>
          <w:sz w:val="24"/>
          <w:szCs w:val="24"/>
        </w:rPr>
        <w:tab/>
        <w:t>Teklif edilen ürünlerin (UPS ve Akü) güncel CE belgeleri.</w:t>
      </w:r>
    </w:p>
    <w:p w14:paraId="73DE8C0F"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10.5.</w:t>
      </w:r>
      <w:r w:rsidRPr="00BE62EF">
        <w:rPr>
          <w:sz w:val="24"/>
          <w:szCs w:val="24"/>
        </w:rPr>
        <w:tab/>
        <w:t>Üretici ve/veya tedarikçinin TSE hizmete yeterlilik belgesi ile Garanti belgesi.</w:t>
      </w:r>
    </w:p>
    <w:p w14:paraId="3BB00519"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10.6.</w:t>
      </w:r>
      <w:r w:rsidRPr="00BE62EF">
        <w:rPr>
          <w:sz w:val="24"/>
          <w:szCs w:val="24"/>
        </w:rPr>
        <w:tab/>
        <w:t>Akü hesap yöntemi. Kullanılan akü deşarj değerlerini gösterir teknik kılavuz ile birlikte.</w:t>
      </w:r>
    </w:p>
    <w:p w14:paraId="6AC06E6A" w14:textId="300D91DC"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10.7.</w:t>
      </w:r>
      <w:r w:rsidRPr="00BE62EF">
        <w:rPr>
          <w:sz w:val="24"/>
          <w:szCs w:val="24"/>
        </w:rPr>
        <w:tab/>
        <w:t>KGK verimlilik değerleri %25-50-75-100 lineer olmayan yüklerde ki değerleri. Lineer olmayan yük EN62040-</w:t>
      </w:r>
      <w:proofErr w:type="gramStart"/>
      <w:r w:rsidRPr="00BE62EF">
        <w:rPr>
          <w:sz w:val="24"/>
          <w:szCs w:val="24"/>
        </w:rPr>
        <w:t>3 te</w:t>
      </w:r>
      <w:proofErr w:type="gramEnd"/>
      <w:r w:rsidRPr="00BE62EF">
        <w:rPr>
          <w:sz w:val="24"/>
          <w:szCs w:val="24"/>
        </w:rPr>
        <w:t xml:space="preserve"> tanımlanan tip-1 (RL yükü 0.9 </w:t>
      </w:r>
      <w:proofErr w:type="spellStart"/>
      <w:r w:rsidRPr="00BE62EF">
        <w:rPr>
          <w:sz w:val="24"/>
          <w:szCs w:val="24"/>
        </w:rPr>
        <w:t>endüktif</w:t>
      </w:r>
      <w:proofErr w:type="spellEnd"/>
      <w:r w:rsidRPr="00BE62EF">
        <w:rPr>
          <w:sz w:val="24"/>
          <w:szCs w:val="24"/>
        </w:rPr>
        <w:t xml:space="preserve">) yük tipine göre verilmelidir. Akredite kurumdan test raporuna sahip olan firmalar haricinde bu değerlerin saha da test edilmesi ve beyan edilen değerler ile örtüşmesi istenecektir. Değerleri sağlayamayan ürünler </w:t>
      </w:r>
      <w:proofErr w:type="spellStart"/>
      <w:r w:rsidRPr="00BE62EF">
        <w:rPr>
          <w:sz w:val="24"/>
          <w:szCs w:val="24"/>
        </w:rPr>
        <w:t>reddilecektir</w:t>
      </w:r>
      <w:proofErr w:type="spellEnd"/>
      <w:r w:rsidRPr="00BE62EF">
        <w:rPr>
          <w:sz w:val="24"/>
          <w:szCs w:val="24"/>
        </w:rPr>
        <w:t>.</w:t>
      </w:r>
    </w:p>
    <w:p w14:paraId="7358CCA5" w14:textId="77777777" w:rsidR="00641B54" w:rsidRPr="00BE62EF" w:rsidRDefault="00641B54" w:rsidP="00641B54">
      <w:pPr>
        <w:suppressAutoHyphens/>
        <w:spacing w:before="100" w:beforeAutospacing="1" w:line="360" w:lineRule="auto"/>
        <w:ind w:left="709" w:right="102"/>
        <w:jc w:val="both"/>
        <w:rPr>
          <w:sz w:val="24"/>
          <w:szCs w:val="24"/>
        </w:rPr>
      </w:pPr>
      <w:r w:rsidRPr="00BE62EF">
        <w:rPr>
          <w:sz w:val="24"/>
          <w:szCs w:val="24"/>
        </w:rPr>
        <w:t>10.8.</w:t>
      </w:r>
      <w:r w:rsidRPr="00BE62EF">
        <w:rPr>
          <w:sz w:val="24"/>
          <w:szCs w:val="24"/>
        </w:rPr>
        <w:tab/>
        <w:t>UBC-1197 Zone-4 direktifine uygunluğunu gösterir bağımsız ve akredite kurumdan alınan test raporu verilecektir.</w:t>
      </w:r>
    </w:p>
    <w:p w14:paraId="288DE519" w14:textId="77777777" w:rsidR="00544D63" w:rsidRDefault="00544D63">
      <w:bookmarkStart w:id="3" w:name="_GoBack"/>
      <w:bookmarkEnd w:id="3"/>
    </w:p>
    <w:sectPr w:rsidR="00544D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D1903"/>
    <w:multiLevelType w:val="multilevel"/>
    <w:tmpl w:val="8A4E44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2"/>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1" w15:restartNumberingAfterBreak="0">
    <w:nsid w:val="3FBE25C2"/>
    <w:multiLevelType w:val="hybridMultilevel"/>
    <w:tmpl w:val="76A056EE"/>
    <w:lvl w:ilvl="0" w:tplc="041F000F">
      <w:start w:val="1"/>
      <w:numFmt w:val="bullet"/>
      <w:lvlText w:val=""/>
      <w:lvlJc w:val="left"/>
      <w:pPr>
        <w:tabs>
          <w:tab w:val="num" w:pos="1004"/>
        </w:tabs>
        <w:ind w:left="1004" w:hanging="360"/>
      </w:pPr>
      <w:rPr>
        <w:rFonts w:ascii="Symbol" w:hAnsi="Symbol" w:hint="default"/>
      </w:rPr>
    </w:lvl>
    <w:lvl w:ilvl="1" w:tplc="041F0019" w:tentative="1">
      <w:start w:val="1"/>
      <w:numFmt w:val="bullet"/>
      <w:lvlText w:val="o"/>
      <w:lvlJc w:val="left"/>
      <w:pPr>
        <w:tabs>
          <w:tab w:val="num" w:pos="1724"/>
        </w:tabs>
        <w:ind w:left="1724" w:hanging="360"/>
      </w:pPr>
      <w:rPr>
        <w:rFonts w:ascii="Courier New" w:hAnsi="Courier New" w:cs="Courier New" w:hint="default"/>
      </w:rPr>
    </w:lvl>
    <w:lvl w:ilvl="2" w:tplc="041F001B" w:tentative="1">
      <w:start w:val="1"/>
      <w:numFmt w:val="bullet"/>
      <w:lvlText w:val=""/>
      <w:lvlJc w:val="left"/>
      <w:pPr>
        <w:tabs>
          <w:tab w:val="num" w:pos="2444"/>
        </w:tabs>
        <w:ind w:left="2444" w:hanging="360"/>
      </w:pPr>
      <w:rPr>
        <w:rFonts w:ascii="Wingdings" w:hAnsi="Wingdings" w:hint="default"/>
      </w:rPr>
    </w:lvl>
    <w:lvl w:ilvl="3" w:tplc="041F000F" w:tentative="1">
      <w:start w:val="1"/>
      <w:numFmt w:val="bullet"/>
      <w:lvlText w:val=""/>
      <w:lvlJc w:val="left"/>
      <w:pPr>
        <w:tabs>
          <w:tab w:val="num" w:pos="3164"/>
        </w:tabs>
        <w:ind w:left="3164" w:hanging="360"/>
      </w:pPr>
      <w:rPr>
        <w:rFonts w:ascii="Symbol" w:hAnsi="Symbol" w:hint="default"/>
      </w:rPr>
    </w:lvl>
    <w:lvl w:ilvl="4" w:tplc="041F0019" w:tentative="1">
      <w:start w:val="1"/>
      <w:numFmt w:val="bullet"/>
      <w:lvlText w:val="o"/>
      <w:lvlJc w:val="left"/>
      <w:pPr>
        <w:tabs>
          <w:tab w:val="num" w:pos="3884"/>
        </w:tabs>
        <w:ind w:left="3884" w:hanging="360"/>
      </w:pPr>
      <w:rPr>
        <w:rFonts w:ascii="Courier New" w:hAnsi="Courier New" w:cs="Courier New" w:hint="default"/>
      </w:rPr>
    </w:lvl>
    <w:lvl w:ilvl="5" w:tplc="041F001B" w:tentative="1">
      <w:start w:val="1"/>
      <w:numFmt w:val="bullet"/>
      <w:lvlText w:val=""/>
      <w:lvlJc w:val="left"/>
      <w:pPr>
        <w:tabs>
          <w:tab w:val="num" w:pos="4604"/>
        </w:tabs>
        <w:ind w:left="4604" w:hanging="360"/>
      </w:pPr>
      <w:rPr>
        <w:rFonts w:ascii="Wingdings" w:hAnsi="Wingdings" w:hint="default"/>
      </w:rPr>
    </w:lvl>
    <w:lvl w:ilvl="6" w:tplc="041F000F" w:tentative="1">
      <w:start w:val="1"/>
      <w:numFmt w:val="bullet"/>
      <w:lvlText w:val=""/>
      <w:lvlJc w:val="left"/>
      <w:pPr>
        <w:tabs>
          <w:tab w:val="num" w:pos="5324"/>
        </w:tabs>
        <w:ind w:left="5324" w:hanging="360"/>
      </w:pPr>
      <w:rPr>
        <w:rFonts w:ascii="Symbol" w:hAnsi="Symbol" w:hint="default"/>
      </w:rPr>
    </w:lvl>
    <w:lvl w:ilvl="7" w:tplc="041F0019" w:tentative="1">
      <w:start w:val="1"/>
      <w:numFmt w:val="bullet"/>
      <w:lvlText w:val="o"/>
      <w:lvlJc w:val="left"/>
      <w:pPr>
        <w:tabs>
          <w:tab w:val="num" w:pos="6044"/>
        </w:tabs>
        <w:ind w:left="6044" w:hanging="360"/>
      </w:pPr>
      <w:rPr>
        <w:rFonts w:ascii="Courier New" w:hAnsi="Courier New" w:cs="Courier New" w:hint="default"/>
      </w:rPr>
    </w:lvl>
    <w:lvl w:ilvl="8" w:tplc="041F001B"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7DF73DB1"/>
    <w:multiLevelType w:val="multilevel"/>
    <w:tmpl w:val="8A4E44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2"/>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B54"/>
    <w:rsid w:val="001A4CDC"/>
    <w:rsid w:val="003608C3"/>
    <w:rsid w:val="00487D33"/>
    <w:rsid w:val="004F4751"/>
    <w:rsid w:val="00544D63"/>
    <w:rsid w:val="00641B54"/>
    <w:rsid w:val="006D51D0"/>
    <w:rsid w:val="00922D80"/>
    <w:rsid w:val="00953471"/>
    <w:rsid w:val="00B47CCF"/>
    <w:rsid w:val="00C2571B"/>
    <w:rsid w:val="00C81BD4"/>
    <w:rsid w:val="00CA7A96"/>
    <w:rsid w:val="00FC6E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27754"/>
  <w15:chartTrackingRefBased/>
  <w15:docId w15:val="{333CC391-D79E-476A-A6F4-DD94814A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1B54"/>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Balk1">
    <w:name w:val="heading 1"/>
    <w:basedOn w:val="Normal"/>
    <w:next w:val="Normal"/>
    <w:link w:val="Balk1Char"/>
    <w:uiPriority w:val="9"/>
    <w:qFormat/>
    <w:rsid w:val="00641B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41B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41B5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41B5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41B5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41B54"/>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41B54"/>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41B54"/>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41B54"/>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41B5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41B5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41B5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41B5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41B5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41B5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41B5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41B5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41B54"/>
    <w:rPr>
      <w:rFonts w:eastAsiaTheme="majorEastAsia" w:cstheme="majorBidi"/>
      <w:color w:val="272727" w:themeColor="text1" w:themeTint="D8"/>
    </w:rPr>
  </w:style>
  <w:style w:type="paragraph" w:styleId="KonuBal">
    <w:name w:val="Title"/>
    <w:basedOn w:val="Normal"/>
    <w:next w:val="Normal"/>
    <w:link w:val="KonuBalChar"/>
    <w:uiPriority w:val="10"/>
    <w:qFormat/>
    <w:rsid w:val="00641B54"/>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41B5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41B5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41B5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41B5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41B54"/>
    <w:rPr>
      <w:i/>
      <w:iCs/>
      <w:color w:val="404040" w:themeColor="text1" w:themeTint="BF"/>
    </w:rPr>
  </w:style>
  <w:style w:type="paragraph" w:styleId="ListeParagraf">
    <w:name w:val="List Paragraph"/>
    <w:basedOn w:val="Normal"/>
    <w:uiPriority w:val="34"/>
    <w:qFormat/>
    <w:rsid w:val="00641B54"/>
    <w:pPr>
      <w:ind w:left="720"/>
      <w:contextualSpacing/>
    </w:pPr>
  </w:style>
  <w:style w:type="character" w:styleId="GlVurgulama">
    <w:name w:val="Intense Emphasis"/>
    <w:basedOn w:val="VarsaylanParagrafYazTipi"/>
    <w:uiPriority w:val="21"/>
    <w:qFormat/>
    <w:rsid w:val="00641B54"/>
    <w:rPr>
      <w:i/>
      <w:iCs/>
      <w:color w:val="0F4761" w:themeColor="accent1" w:themeShade="BF"/>
    </w:rPr>
  </w:style>
  <w:style w:type="paragraph" w:styleId="GlAlnt">
    <w:name w:val="Intense Quote"/>
    <w:basedOn w:val="Normal"/>
    <w:next w:val="Normal"/>
    <w:link w:val="GlAlntChar"/>
    <w:uiPriority w:val="30"/>
    <w:qFormat/>
    <w:rsid w:val="00641B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41B54"/>
    <w:rPr>
      <w:i/>
      <w:iCs/>
      <w:color w:val="0F4761" w:themeColor="accent1" w:themeShade="BF"/>
    </w:rPr>
  </w:style>
  <w:style w:type="character" w:styleId="GlBavuru">
    <w:name w:val="Intense Reference"/>
    <w:basedOn w:val="VarsaylanParagrafYazTipi"/>
    <w:uiPriority w:val="32"/>
    <w:qFormat/>
    <w:rsid w:val="00641B5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470</TotalTime>
  <Pages>17</Pages>
  <Words>3437</Words>
  <Characters>19593</Characters>
  <Application>Microsoft Office Word</Application>
  <DocSecurity>0</DocSecurity>
  <Lines>163</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ARAYAN</dc:creator>
  <cp:keywords/>
  <dc:description/>
  <cp:lastModifiedBy>Ümit MEMİŞ</cp:lastModifiedBy>
  <cp:revision>8</cp:revision>
  <dcterms:created xsi:type="dcterms:W3CDTF">2026-05-06T13:55:00Z</dcterms:created>
  <dcterms:modified xsi:type="dcterms:W3CDTF">2026-06-18T13:21:00Z</dcterms:modified>
</cp:coreProperties>
</file>